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0"/>
        </w:rPr>
        <w:t>JANGAN SALAH, DISBUNAK KALSEL SUDAH BERGERAK!</w:t>
      </w:r>
    </w:p>
    <w:p>
      <w:pPr>
        <w:jc w:val="center"/>
      </w:pPr>
      <w:r>
        <w:rPr>
          <w:b/>
          <w:i/>
          <w:sz w:val="26"/>
        </w:rPr>
        <w:t>Ini Bukti Nyata Lindungi Peternak Ayam Petelur dari Gempuran Telur Luar Daerah</w:t>
      </w:r>
    </w:p>
    <w:p>
      <w:pPr>
        <w:jc w:val="center"/>
      </w:pPr>
      <w:r>
        <w:rPr>
          <w:sz w:val="22"/>
        </w:rPr>
        <w:t>Banjarbaru, 17 Juli 2026</w:t>
      </w:r>
    </w:p>
    <w:p/>
    <w:p>
      <w:pPr>
        <w:jc w:val="both"/>
      </w:pPr>
      <w:r>
        <w:rPr>
          <w:b/>
        </w:rPr>
        <w:t xml:space="preserve">BANJARBARU — </w:t>
      </w:r>
      <w:r>
        <w:rPr>
          <w:b/>
        </w:rPr>
        <w:t>"Kami tidak cuma mendengar keluhan peternak, kami sudah turun ke lapangan."</w:t>
      </w:r>
      <w:r>
        <w:t xml:space="preserve"> Begitu penegasan Bidang Peternakan dan Kesehatan Hewan Dinas Perkebunan dan Peternakan (Disbunak) Provinsi Kalimantan Selatan terkait isu masuknya telur dari luar daerah yang menekan peternak lokal.</w:t>
      </w:r>
    </w:p>
    <w:p>
      <w:pPr>
        <w:jc w:val="both"/>
      </w:pPr>
      <w:r>
        <w:t>Isu ini mengemuka ketika Anggota Komisi II DPRD Kalsel Firman Yusi menyoroti kondisi peternak ayam petelur lokal yang tertekan pasokan telur luar daerah dengan harga lebih murah, dalam Rapat Kerja Komisi II DPRD bersama Disbunak Kalsel membahas KUA-PPAS TA 2027.</w:t>
      </w:r>
    </w:p>
    <w:p>
      <w:pPr>
        <w:jc w:val="both"/>
      </w:pPr>
      <w:r>
        <w:rPr>
          <w:b/>
        </w:rPr>
        <w:t>Masukan Saudara Firman Yusi kami terima dengan terbuka. Tapi kami ingin masyarakat tahu — langkah konkret sudah berjalan bahkan jauh sebelum isu ini mencuat ke publik.</w:t>
      </w:r>
    </w:p>
    <w:p/>
    <w:p>
      <w:pPr>
        <w:jc w:val="both"/>
      </w:pPr>
      <w:r>
        <w:rPr>
          <w:b/>
          <w:sz w:val="26"/>
        </w:rPr>
        <w:t>Bukti Nyata di Lapangan, Bukan Sekadar Janji</w:t>
      </w:r>
    </w:p>
    <w:p>
      <w:pPr>
        <w:jc w:val="both"/>
      </w:pPr>
      <w:r>
        <w:t>Berikut deretan aksi konkret yang sudah dilakukan Bidang Peternakan dan Kesehatan Hewan Disbunak Kalsel:</w:t>
      </w:r>
    </w:p>
    <w:p>
      <w:pPr>
        <w:jc w:val="both"/>
      </w:pPr>
      <w:r>
        <w:rPr>
          <w:b/>
        </w:rPr>
        <w:t>17 Juni 2026 — Pertemuan dengan Pinsar Kalsel</w:t>
      </w:r>
    </w:p>
    <w:p>
      <w:pPr>
        <w:jc w:val="both"/>
      </w:pPr>
      <w:r>
        <w:t xml:space="preserve">   Duduk bersama Perhimpunan Insan Perunggasan Rakyat (Pinsar) Cabang Kalsel. Mendengar langsung keluhan dan aspirasi peternak ayam petelur. Ini langkah awal memetakan masalah secara akurat dari sumber pertama.</w:t>
      </w:r>
    </w:p>
    <w:p>
      <w:pPr>
        <w:jc w:val="both"/>
      </w:pPr>
      <w:r>
        <w:rPr>
          <w:b/>
        </w:rPr>
        <w:t>1 Juli 2026 — Pertemuan Lanjutan dengan Pinsar</w:t>
      </w:r>
    </w:p>
    <w:p>
      <w:pPr>
        <w:jc w:val="both"/>
      </w:pPr>
      <w:r>
        <w:t xml:space="preserve">   Pertemuan tindak lanjut untuk menyepakati strategi bersama agar produksi dan harga telur tetap stabil. Fokusnya satu: peternak tidak boleh dirugikan.</w:t>
      </w:r>
    </w:p>
    <w:p>
      <w:pPr>
        <w:jc w:val="both"/>
      </w:pPr>
      <w:r>
        <w:rPr>
          <w:b/>
        </w:rPr>
        <w:t>7 Juli 2026 — Koordinasi dengan Karantina Banjarmasin</w:t>
      </w:r>
    </w:p>
    <w:p>
      <w:pPr>
        <w:jc w:val="both"/>
      </w:pPr>
      <w:r>
        <w:t xml:space="preserve">   Koordinasi dengan Balai Karantina Hewan Ikan dan Tumbuhan (BKHI) Banjarmasin membahas arus masuk telur dari luar Kalsel. Ini langkah pengawasan pintu masuk secara resmi.</w:t>
      </w:r>
    </w:p>
    <w:p>
      <w:pPr>
        <w:jc w:val="both"/>
      </w:pPr>
      <w:r>
        <w:rPr>
          <w:b/>
        </w:rPr>
        <w:t>Monitoring ke Kios-Kios Penjualan Telur</w:t>
      </w:r>
    </w:p>
    <w:p>
      <w:pPr>
        <w:jc w:val="both"/>
      </w:pPr>
      <w:r>
        <w:t xml:space="preserve">   Tim turun langsung ke kios-kios penjualan telur. Bukan cuma memantau harga, tapi juga sosialisasi kepada para pengecer soal pentingnya mendukung produk lokal.</w:t>
      </w:r>
    </w:p>
    <w:p>
      <w:pPr>
        <w:jc w:val="both"/>
      </w:pPr>
      <w:r>
        <w:rPr>
          <w:b/>
        </w:rPr>
        <w:t>30 Juli 2026 — Monitoring Pasar Banjarbaru</w:t>
      </w:r>
    </w:p>
    <w:p>
      <w:pPr>
        <w:jc w:val="both"/>
      </w:pPr>
      <w:r>
        <w:t xml:space="preserve">   Rencana monitoring lanjutan di Pasar Banjarbaru untuk memastikan harga dan ketersediaan telur di pasar tetap terkendali.</w:t>
      </w:r>
    </w:p>
    <w:p>
      <w:pPr>
        <w:jc w:val="both"/>
      </w:pPr>
      <w:r>
        <w:rPr>
          <w:b/>
        </w:rPr>
        <w:t>Koordinasi dengan Dinas Perdagangan</w:t>
      </w:r>
    </w:p>
    <w:p>
      <w:pPr>
        <w:jc w:val="both"/>
      </w:pPr>
      <w:r>
        <w:t xml:space="preserve">   Disbunak tidak kerja sendiri. Koordinasi dengan Dinas Perdagangan terus dilakukan untuk mengatur tataniaga telur agar tidak ada praktik yang merugikan peternak lokal.</w:t>
      </w:r>
    </w:p>
    <w:p/>
    <w:p>
      <w:pPr>
        <w:jc w:val="both"/>
      </w:pPr>
      <w:r>
        <w:rPr>
          <w:b/>
          <w:sz w:val="26"/>
        </w:rPr>
        <w:t>Senjata Utama: Sertifikasi NKV</w:t>
      </w:r>
    </w:p>
    <w:p>
      <w:pPr>
        <w:jc w:val="both"/>
      </w:pPr>
      <w:r>
        <w:rPr>
          <w:b/>
        </w:rPr>
        <w:t xml:space="preserve">Tahukah Anda? </w:t>
      </w:r>
      <w:r>
        <w:t xml:space="preserve">Disbunak Kalsel punya cara jitu untuk melindungi peternak lokal sekaligus mengetat pintu masuk telur luar daerah. Namanya: </w:t>
      </w:r>
      <w:r>
        <w:rPr>
          <w:b/>
        </w:rPr>
        <w:t>NKV (Nomor Kontrol Veteriner).</w:t>
      </w:r>
    </w:p>
    <w:p>
      <w:pPr>
        <w:jc w:val="both"/>
      </w:pPr>
      <w:r>
        <w:rPr>
          <w:b/>
        </w:rPr>
        <w:t>Dua hal yang sudah dijalankan:</w:t>
      </w:r>
    </w:p>
    <w:p>
      <w:pPr>
        <w:jc w:val="both"/>
      </w:pPr>
      <w:r>
        <w:rPr>
          <w:b/>
        </w:rPr>
        <w:t>1. Sertifikasi NKV untuk Peternak Lokal</w:t>
      </w:r>
    </w:p>
    <w:p>
      <w:pPr>
        <w:jc w:val="both"/>
      </w:pPr>
      <w:r>
        <w:t xml:space="preserve">   Peternak ayam petelur di Kalsel didorong untuk memiliki sertifikat NKV. Ini bukan sekadar syarat administratif — ini adalah jaminan kualitas. Dengan NKV, telur Kalsel punya standar kesehatan hewan yang terverifikasi. Daya saing naik, kepercayaan konsumen naik.</w:t>
      </w:r>
    </w:p>
    <w:p>
      <w:pPr>
        <w:jc w:val="both"/>
      </w:pPr>
      <w:r>
        <w:rPr>
          <w:b/>
        </w:rPr>
        <w:t>2. Pengetatan NKV untuk Telur dari Luar Kalsel</w:t>
      </w:r>
    </w:p>
    <w:p>
      <w:pPr>
        <w:jc w:val="both"/>
      </w:pPr>
      <w:r>
        <w:t xml:space="preserve">   Inilah bagian kuncinya: telur dari luar Kalsel yang ingin masuk ke pasar kita, kini harus memenuhi syarat NKV. Tidak punya NKV? Tidak boleh masuk. Jadi bukan menutup pintu, tapi memastikan yang masuk punya standar yang sama. Persaingan sehat, bukan persaingan asal murah.</w:t>
      </w:r>
    </w:p>
    <w:p/>
    <w:p>
      <w:pPr>
        <w:jc w:val="both"/>
      </w:pPr>
      <w:r>
        <w:rPr>
          <w:b/>
          <w:i/>
        </w:rPr>
        <w:t>"Kalau dulu peternak kita bisa dirugikan telur murah dari luar, sekarang beda. Dengan pengetatan NKV, yang masuk ke Kalsel hanya yang lolos standar veteriner. Peternak lokal yang sudah sertifikasi NKV punya posisi tawar yang lebih kuat. Ini bukan teori, ini sudah jalan."</w:t>
      </w:r>
    </w:p>
    <w:p>
      <w:pPr>
        <w:jc w:val="right"/>
      </w:pPr>
      <w:r>
        <w:rPr>
          <w:i/>
          <w:sz w:val="22"/>
        </w:rPr>
        <w:t>— drh. Edi Santosa, Kepala Bidang Peternakan dan Kesehatan Hewan, Disbunak Kalsel</w:t>
      </w:r>
    </w:p>
    <w:p/>
    <w:p>
      <w:pPr>
        <w:jc w:val="both"/>
      </w:pPr>
      <w:r>
        <w:rPr>
          <w:b/>
          <w:sz w:val="26"/>
        </w:rPr>
        <w:t>Tapi Jangan Lupa Akar Masalahnya</w:t>
      </w:r>
    </w:p>
    <w:p>
      <w:pPr>
        <w:jc w:val="both"/>
      </w:pPr>
      <w:r>
        <w:t>Disbunak Kalsel jujur mengakui — masalahnya bukan sekadar telur luar masuk. Biaya pakan ternak yang tinggi juga jadi beban berat peternak. Bahan baku pakan masih bergantung pasokan luar daerah, sehingga ongkos produksi naik.</w:t>
      </w:r>
    </w:p>
    <w:p>
      <w:pPr>
        <w:jc w:val="both"/>
      </w:pPr>
      <w:r>
        <w:t xml:space="preserve">Tapi yang pasti, </w:t>
      </w:r>
      <w:r>
        <w:rPr>
          <w:b/>
        </w:rPr>
        <w:t>bukan produktivitas peternak yang rendah.</w:t>
      </w:r>
      <w:r>
        <w:t xml:space="preserve"> Peternak ayam petelur Kalsel punya kualitas produksi yang baik. Persoalannya di struktur biaya dan tataniaga. Dan itu sedang diupayakan perbaikan bertahap: kajian pakan alternatif lokal, penguatan kelembagaan kelompok peternak, dan fasilitasi distribusi.</w:t>
      </w:r>
    </w:p>
    <w:p/>
    <w:p>
      <w:pPr>
        <w:jc w:val="both"/>
      </w:pPr>
      <w:r>
        <w:rPr>
          <w:b/>
          <w:sz w:val="26"/>
        </w:rPr>
        <w:t>Komitmen ke Depan</w:t>
      </w:r>
    </w:p>
    <w:p>
      <w:pPr>
        <w:jc w:val="both"/>
      </w:pPr>
      <w:r>
        <w:t>Semua langkah di atas akan terus dijalankan dan diperkuat. Isu perlindungan peternak ayam petelur juga akan menjadi prioritas dalam penyusunan program dan anggaran TA 2027.</w:t>
      </w:r>
    </w:p>
    <w:p>
      <w:pPr>
        <w:jc w:val="both"/>
      </w:pPr>
      <w:r>
        <w:rPr>
          <w:b/>
        </w:rPr>
        <w:t>Ketahanan pangan daerah bukan jargon. Jika peternakan lokal terus tertekan, Kalsel akan tergantung pasokan luar. Bayangkan kalau terjadi gangguan distribusi — siapa menanggung? Masyarakat Kalsel.</w:t>
      </w:r>
    </w:p>
    <w:p/>
    <w:p>
      <w:pPr>
        <w:jc w:val="both"/>
      </w:pPr>
      <w:r>
        <w:rPr>
          <w:b/>
          <w:i/>
        </w:rPr>
        <w:t>"Bukan niat kami menutup perdagangan antardaerah. Yang kami inginkan adalah persaingan yang sehat dan berkeadilan. Peternak lokal harus punya kesempatan yang sama untuk berkembang — tidak kalah di rumah sendiri."</w:t>
      </w:r>
    </w:p>
    <w:p/>
    <w:p>
      <w:pPr>
        <w:jc w:val="center"/>
      </w:pPr>
      <w:r>
        <w:rPr>
          <w:b/>
        </w:rPr>
        <w:t>Disbunak Kalsel terbuka untuk dialog dan kolaborasi.</w:t>
      </w:r>
    </w:p>
    <w:p>
      <w:pPr>
        <w:jc w:val="center"/>
      </w:pPr>
      <w:r>
        <w:t>DPRD, akademisi, LSM, asosiasi peternak, dan masyarakat — mari bersama membangun peternakan Kalsel yang kuat dan mandiri.</w:t>
      </w:r>
    </w:p>
    <w:p/>
    <w:p>
      <w:pPr>
        <w:jc w:val="center"/>
      </w:pPr>
      <w:r>
        <w:rPr>
          <w:sz w:val="22"/>
        </w:rPr>
        <w:t>#DisbunakKalsel #PeternakLokal #KetahananPangan #TidakKalahDiRumahSendiri #NKV #AyamPetelurKalsel #PinsarKalsel #Banjarbaru</w:t>
      </w:r>
    </w:p>
    <w:p/>
    <w:p/>
    <w:p>
      <w:pPr>
        <w:jc w:val="right"/>
      </w:pPr>
      <w:r>
        <w:t>Banjarbaru, 17 Juli 2026</w:t>
      </w:r>
    </w:p>
    <w:p>
      <w:pPr>
        <w:jc w:val="right"/>
      </w:pPr>
      <w:r>
        <w:rPr>
          <w:b/>
        </w:rPr>
        <w:t>Bidang Peternakan dan Kesehatan Hewan</w:t>
      </w:r>
    </w:p>
    <w:p>
      <w:pPr>
        <w:jc w:val="right"/>
      </w:pPr>
      <w:r>
        <w:rPr>
          <w:sz w:val="22"/>
        </w:rPr>
        <w:t>Dinas Perkebunan dan Peternakan Provinsi Kalimantan Selatan</w:t>
      </w:r>
    </w:p>
    <w:p/>
    <w:p/>
    <w:p>
      <w:pPr>
        <w:jc w:val="right"/>
      </w:pPr>
      <w:r>
        <w:rPr>
          <w:b/>
        </w:rPr>
        <w:t>drh. Edi Santosa</w:t>
      </w:r>
    </w:p>
    <w:p>
      <w:pPr>
        <w:jc w:val="right"/>
      </w:pPr>
      <w:r>
        <w:t>NIP. 197409182008031001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