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BAB I</w:t>
      </w:r>
    </w:p>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PENDAHULUAN</w:t>
      </w:r>
    </w:p>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t>Latar Belakang</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Pembangunan di sektor peternakan Provinsi Kalimantan Selatan terus memperlihatkan kemajuan yang berarti dan terukur. Pemerintah Provinsi secara proaktif mengoptimalkan potensi wilayah yang ekstensif, termasuk lahan rawa dan lahan kering yang luas, guna memposisikan daerah ini sebagai salah satu sentra pengembangan peternakan unggulan di tingkat nasional. Upaya pengembangan difokuskan secara strategis pada peningkatan populasi dan produktivitas komoditas ternak prioritas seperti sapi potong, kambing, ayam ras, dan itik, yang bertujuan untuk mencapai swasembada pangan hewani di tingkat regional serta menekan ketergantungan terhadap produk peternakan impor.</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Sejalan dengan usaha tersebut, adopsi dan difusi teknologi modern dalam agribisnis peternakan menjadi sebuah prioritas utama. Implementasi teknologi ini menyentuh berbagai aspek krusial, mulai dari formulasi dan efisiensi sistem pakan berbasis sumber daya lokal, manajemen kesehatan ternak yang presisi melalui sistem informasi, hingga optimalisasi rantai nilai dan distribusi produk. Melalui pendekatan modern ini, diharapkan para peternak di Kalimantan Selatan mampu meningkatkan skala produktivitas secara signifikan, menjamin kualitas dan keamanan hasil ternak, serta memperkuat resiliensi dan keberlanjutan usaha mereka di tengah tantangan pasar yang dinamis.</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Lebih jauh, pembangunan di sektor peternakan turut menyumbang secara signifikan terhadap penguatan struktur ekonomi masyarakat lokal. Saat ini, akses peternak terhadap pasar yang lebih luas dan lembaga pembiayaan yang kompetitif menjadi semakin terbuka, berkat dukungan kebijakan pemerintah. Dengan demikian, sektor ini tidak hanya berfungsi sebagai produsen pangan, tetapi juga telah bertransformasi menjadi motor penggerak utama ekonomi kerakyatan, menciptakan lapangan kerja, dan meningkatkan pendapatan perdesaan di Kalimantan Selatan.</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lastRenderedPageBreak/>
        <w:t>Aspek keberlanjutan lingkungan juga menjadi pilar utama yang tidak terpisahkan dalam setiap agenda pengembangan peternakan di daerah ini. Pemerintah daerah menjamin bahwa setiap inisiatif pengembangan, termasuk pengelolaan limbah ternak, tidak menimbulkan dampak negatif terhadap ekosistem. Prinsip-prinsip pembangunan berkelanjutan senantiasa diprioritaskan, yang mencakup upaya pelestarian keanekaragaman hayati serta pengelolaan sumber daya alam secara arif demi menjaga kontribusi positif sektor peternakan untuk generasi mendatang.</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Sebagai bagian integral dari pembangunan pertanian nasional, pembangunan subsektor peternakan di Kalimantan Selatan diimplementasikan melalui program-program strategis yang mendorong ekonomi berbasis masyarakat. Fokus utama adalah pemanfaatan sumber daya lokal secara optimal, termasuk potensi ternak unggulan seperti Kerbau Rawa dan Itik Alabio, serta ketersediaan pakan alami yang melimpah. Penguatan Wilayah Sumber Bibit Itik Alabio di Kabupaten Hulu Sungai Utara dan Wilayah Sumber Bibit Sapi Bali di Kabupaten Barito Kuala terus dilakukan untuk mendukung konservasi sumber daya genetik ternak lokal.</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Dinas Perkebunan dan Peternakan Provinsi Kalimantan Selatan telah menggulirkan dua program unggulan berbasis integrasi lahan: Sistem Integrasi Sapi-Sawit (SISKA KU INTIP) dan Sistem Integrasi Itik di Lahan Rawa (SITI HAWA LARI). Kedua program ini dirancang untuk mengoptimalkan sinergi pemanfaatan lahan secara terpadu guna meningkatkan populasi dan produktivitas ternak secara eksponensial.</w:t>
      </w:r>
    </w:p>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t>Tugas, Fungsi, dan Uraian Tugas</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Berdasarkan Peraturan Gubernur Kalimantan Selatan Nomor 043 Tahun 2023 tentang Tugas, Fungsi, dan Uraian Tugas Dinas Perkebunan dan Peternakan, Bidang Peternakan dan Kesehatan Hewan memiliki tugas dan fungsi sebagai berikut:</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Tugas Pokok:</w:t>
      </w:r>
      <w:r w:rsidRPr="00164233">
        <w:rPr>
          <w:rFonts w:ascii="Arial" w:eastAsia="Times New Roman" w:hAnsi="Arial" w:cs="Arial"/>
          <w:sz w:val="24"/>
          <w:szCs w:val="24"/>
        </w:rPr>
        <w:t xml:space="preserve"> Mengoordinasikan, membina, mengatur, dan mengendalikan penyediaan perbibitan, peningkatan produksi dan pakan ternak, pengamatan, pencegahan, dan pemberantasan penyakit hewan, serta pengawasan kesehatan masyarakat veteriner.</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lastRenderedPageBreak/>
        <w:t>Fungsi:</w:t>
      </w:r>
    </w:p>
    <w:p w:rsidR="00B14CA6" w:rsidRPr="00164233" w:rsidRDefault="00B14CA6" w:rsidP="00FA4CEB">
      <w:pPr>
        <w:numPr>
          <w:ilvl w:val="0"/>
          <w:numId w:val="1"/>
        </w:numPr>
        <w:spacing w:before="100" w:beforeAutospacing="1" w:after="100" w:afterAutospacing="1" w:line="240" w:lineRule="auto"/>
        <w:ind w:firstLine="993"/>
        <w:jc w:val="both"/>
        <w:rPr>
          <w:rFonts w:ascii="Arial" w:eastAsia="Times New Roman" w:hAnsi="Arial" w:cs="Arial"/>
          <w:sz w:val="24"/>
          <w:szCs w:val="24"/>
        </w:rPr>
      </w:pPr>
      <w:r w:rsidRPr="00164233">
        <w:rPr>
          <w:rFonts w:ascii="Arial" w:eastAsia="Times New Roman" w:hAnsi="Arial" w:cs="Arial"/>
          <w:sz w:val="24"/>
          <w:szCs w:val="24"/>
        </w:rPr>
        <w:t>Penyusunan program, koordinasi, pembinaan, dan pengendalian penyediaan serta standar mutu perbibitan ternak.</w:t>
      </w:r>
    </w:p>
    <w:p w:rsidR="00B14CA6" w:rsidRPr="00164233" w:rsidRDefault="00B14CA6" w:rsidP="00FA4CEB">
      <w:pPr>
        <w:numPr>
          <w:ilvl w:val="0"/>
          <w:numId w:val="1"/>
        </w:numPr>
        <w:spacing w:before="100" w:beforeAutospacing="1" w:after="100" w:afterAutospacing="1" w:line="240" w:lineRule="auto"/>
        <w:ind w:firstLine="993"/>
        <w:jc w:val="both"/>
        <w:rPr>
          <w:rFonts w:ascii="Arial" w:eastAsia="Times New Roman" w:hAnsi="Arial" w:cs="Arial"/>
          <w:sz w:val="24"/>
          <w:szCs w:val="24"/>
        </w:rPr>
      </w:pPr>
      <w:r w:rsidRPr="00164233">
        <w:rPr>
          <w:rFonts w:ascii="Arial" w:eastAsia="Times New Roman" w:hAnsi="Arial" w:cs="Arial"/>
          <w:sz w:val="24"/>
          <w:szCs w:val="24"/>
        </w:rPr>
        <w:t>Penyusunan program, koordinasi, pembinaan, dan pengendalian peningkatan produksi ternak.</w:t>
      </w:r>
    </w:p>
    <w:p w:rsidR="00B14CA6" w:rsidRPr="00164233" w:rsidRDefault="00B14CA6" w:rsidP="00FA4CEB">
      <w:pPr>
        <w:numPr>
          <w:ilvl w:val="0"/>
          <w:numId w:val="1"/>
        </w:numPr>
        <w:spacing w:before="100" w:beforeAutospacing="1" w:after="100" w:afterAutospacing="1" w:line="360" w:lineRule="auto"/>
        <w:ind w:left="714" w:firstLine="993"/>
        <w:jc w:val="both"/>
        <w:rPr>
          <w:rFonts w:ascii="Arial" w:eastAsia="Times New Roman" w:hAnsi="Arial" w:cs="Arial"/>
          <w:sz w:val="24"/>
          <w:szCs w:val="24"/>
        </w:rPr>
      </w:pPr>
      <w:r w:rsidRPr="00164233">
        <w:rPr>
          <w:rFonts w:ascii="Arial" w:eastAsia="Times New Roman" w:hAnsi="Arial" w:cs="Arial"/>
          <w:sz w:val="24"/>
          <w:szCs w:val="24"/>
        </w:rPr>
        <w:t>Penyusunan program, koordinasi, pembinaan, dan pengendalian ketersediaan pakan ternak.</w:t>
      </w:r>
    </w:p>
    <w:p w:rsidR="00B14CA6" w:rsidRPr="00164233" w:rsidRDefault="00B14CA6" w:rsidP="00FA4CEB">
      <w:pPr>
        <w:numPr>
          <w:ilvl w:val="0"/>
          <w:numId w:val="1"/>
        </w:numPr>
        <w:spacing w:before="100" w:beforeAutospacing="1" w:after="100" w:afterAutospacing="1" w:line="360" w:lineRule="auto"/>
        <w:ind w:left="714" w:firstLine="993"/>
        <w:jc w:val="both"/>
        <w:rPr>
          <w:rFonts w:ascii="Arial" w:eastAsia="Times New Roman" w:hAnsi="Arial" w:cs="Arial"/>
          <w:sz w:val="24"/>
          <w:szCs w:val="24"/>
        </w:rPr>
      </w:pPr>
      <w:r w:rsidRPr="00164233">
        <w:rPr>
          <w:rFonts w:ascii="Arial" w:eastAsia="Times New Roman" w:hAnsi="Arial" w:cs="Arial"/>
          <w:sz w:val="24"/>
          <w:szCs w:val="24"/>
        </w:rPr>
        <w:t>Penyusunan program, koordinasi, pembinaan, dan pengendalian pelaksanaan pengamatan, pencegahan, dan pemberantasan penyakit hewan.</w:t>
      </w:r>
    </w:p>
    <w:p w:rsidR="00B14CA6" w:rsidRPr="00164233" w:rsidRDefault="00B14CA6" w:rsidP="00FA4CEB">
      <w:pPr>
        <w:numPr>
          <w:ilvl w:val="0"/>
          <w:numId w:val="1"/>
        </w:numPr>
        <w:spacing w:before="100" w:beforeAutospacing="1" w:after="100" w:afterAutospacing="1" w:line="360" w:lineRule="auto"/>
        <w:ind w:left="714" w:firstLine="993"/>
        <w:jc w:val="both"/>
        <w:rPr>
          <w:rFonts w:ascii="Arial" w:eastAsia="Times New Roman" w:hAnsi="Arial" w:cs="Arial"/>
          <w:sz w:val="24"/>
          <w:szCs w:val="24"/>
        </w:rPr>
      </w:pPr>
      <w:r w:rsidRPr="00164233">
        <w:rPr>
          <w:rFonts w:ascii="Arial" w:eastAsia="Times New Roman" w:hAnsi="Arial" w:cs="Arial"/>
          <w:sz w:val="24"/>
          <w:szCs w:val="24"/>
        </w:rPr>
        <w:t>Penyusunan program, koordinasi, pembinaan, dan pengendalian kesehatan masyarakat veteriner.</w:t>
      </w:r>
    </w:p>
    <w:p w:rsidR="00B14CA6" w:rsidRPr="00164233" w:rsidRDefault="00B14CA6" w:rsidP="00FA4CEB">
      <w:pPr>
        <w:numPr>
          <w:ilvl w:val="0"/>
          <w:numId w:val="1"/>
        </w:numPr>
        <w:spacing w:before="100" w:beforeAutospacing="1" w:after="100" w:afterAutospacing="1" w:line="360" w:lineRule="auto"/>
        <w:ind w:left="714" w:firstLine="993"/>
        <w:jc w:val="both"/>
        <w:rPr>
          <w:rFonts w:ascii="Arial" w:eastAsia="Times New Roman" w:hAnsi="Arial" w:cs="Arial"/>
          <w:sz w:val="24"/>
          <w:szCs w:val="24"/>
        </w:rPr>
      </w:pPr>
      <w:r w:rsidRPr="00164233">
        <w:rPr>
          <w:rFonts w:ascii="Arial" w:eastAsia="Times New Roman" w:hAnsi="Arial" w:cs="Arial"/>
          <w:sz w:val="24"/>
          <w:szCs w:val="24"/>
        </w:rPr>
        <w:t>Pelaksanaan fungsi lain yang relevan dengan bidang tugasnya.</w:t>
      </w:r>
    </w:p>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t>Maksud dan Tujuan</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Maksud:</w:t>
      </w:r>
      <w:r w:rsidRPr="00164233">
        <w:rPr>
          <w:rFonts w:ascii="Arial" w:eastAsia="Times New Roman" w:hAnsi="Arial" w:cs="Arial"/>
          <w:sz w:val="24"/>
          <w:szCs w:val="24"/>
        </w:rPr>
        <w:t xml:space="preserve"> Laporan ini disusun sebagai wujud pertanggungjawaban administratif dan operasional Bidang Peternakan dan Kesehatan Hewan atas pelaksanaan tugas dan fungsi pada Triwulan I Tahun Anggaran 2025. Laporan ini bertujuan menyajikan gambaran capaian kinerja, realisasi anggaran, dan efektivitas pelaksanaan program strategis yang telah direncanakan untuk periode ini.</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Tujuan:</w:t>
      </w:r>
      <w:r w:rsidRPr="00164233">
        <w:rPr>
          <w:rFonts w:ascii="Arial" w:eastAsia="Times New Roman" w:hAnsi="Arial" w:cs="Arial"/>
          <w:sz w:val="24"/>
          <w:szCs w:val="24"/>
        </w:rPr>
        <w:t xml:space="preserve"> Tujuan pelaksanaan tugas dan fungsi Bidang Peternakan dan Kesehatan Hewan adalah:</w:t>
      </w:r>
    </w:p>
    <w:p w:rsidR="00B14CA6" w:rsidRPr="00164233" w:rsidRDefault="00B14CA6" w:rsidP="00FA4CEB">
      <w:pPr>
        <w:numPr>
          <w:ilvl w:val="0"/>
          <w:numId w:val="2"/>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Meningkatkan Populasi Ternak:</w:t>
      </w:r>
      <w:r w:rsidRPr="00164233">
        <w:rPr>
          <w:rFonts w:ascii="Arial" w:eastAsia="Times New Roman" w:hAnsi="Arial" w:cs="Arial"/>
          <w:sz w:val="24"/>
          <w:szCs w:val="24"/>
        </w:rPr>
        <w:t xml:space="preserve"> Melalui program pengembangan bibit unggul, percepatan adopsi teknologi inseminasi buatan, dan transfer teknologi reproduksi lainnya untuk mencapai swasembada daging dan </w:t>
      </w:r>
      <w:proofErr w:type="gramStart"/>
      <w:r w:rsidRPr="00164233">
        <w:rPr>
          <w:rFonts w:ascii="Arial" w:eastAsia="Times New Roman" w:hAnsi="Arial" w:cs="Arial"/>
          <w:sz w:val="24"/>
          <w:szCs w:val="24"/>
        </w:rPr>
        <w:t>susu</w:t>
      </w:r>
      <w:proofErr w:type="gramEnd"/>
      <w:r w:rsidRPr="00164233">
        <w:rPr>
          <w:rFonts w:ascii="Arial" w:eastAsia="Times New Roman" w:hAnsi="Arial" w:cs="Arial"/>
          <w:sz w:val="24"/>
          <w:szCs w:val="24"/>
        </w:rPr>
        <w:t>.</w:t>
      </w:r>
    </w:p>
    <w:p w:rsidR="00B14CA6" w:rsidRPr="00164233" w:rsidRDefault="00B14CA6" w:rsidP="00FA4CEB">
      <w:pPr>
        <w:numPr>
          <w:ilvl w:val="0"/>
          <w:numId w:val="2"/>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Meningkatkan Kesehatan Hewan:</w:t>
      </w:r>
      <w:r w:rsidRPr="00164233">
        <w:rPr>
          <w:rFonts w:ascii="Arial" w:eastAsia="Times New Roman" w:hAnsi="Arial" w:cs="Arial"/>
          <w:sz w:val="24"/>
          <w:szCs w:val="24"/>
        </w:rPr>
        <w:t xml:space="preserve"> Melalui pengawasan epidemiologis, pencegahan proaktif, dan penanggulangan cepat terhadap penyakit hewan strategis untuk melindungi aset ternak daerah.</w:t>
      </w:r>
    </w:p>
    <w:p w:rsidR="00B14CA6" w:rsidRPr="00164233" w:rsidRDefault="00B14CA6" w:rsidP="00FA4CEB">
      <w:pPr>
        <w:numPr>
          <w:ilvl w:val="0"/>
          <w:numId w:val="2"/>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Mendukung Ketahanan Pangan:</w:t>
      </w:r>
      <w:r w:rsidRPr="00164233">
        <w:rPr>
          <w:rFonts w:ascii="Arial" w:eastAsia="Times New Roman" w:hAnsi="Arial" w:cs="Arial"/>
          <w:sz w:val="24"/>
          <w:szCs w:val="24"/>
        </w:rPr>
        <w:t xml:space="preserve"> Dengan menjamin ketersediaan produk peternakan yang Aman, Sehat, Utuh, dan Halal (ASUH) secara berkelanjutan bagi seluruh lapisan masyarakat.</w:t>
      </w:r>
    </w:p>
    <w:p w:rsidR="00B14CA6" w:rsidRPr="00164233" w:rsidRDefault="00B14CA6" w:rsidP="00FA4CEB">
      <w:pPr>
        <w:numPr>
          <w:ilvl w:val="0"/>
          <w:numId w:val="2"/>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lastRenderedPageBreak/>
        <w:t>Meningkatkan Keamanan Produk Hewan:</w:t>
      </w:r>
      <w:r w:rsidRPr="00164233">
        <w:rPr>
          <w:rFonts w:ascii="Arial" w:eastAsia="Times New Roman" w:hAnsi="Arial" w:cs="Arial"/>
          <w:sz w:val="24"/>
          <w:szCs w:val="24"/>
        </w:rPr>
        <w:t xml:space="preserve"> Dengan mengawasi secara ketat setiap mata rantai produksi dan distribusi, mulai dari peternakan hingga ke meja konsumen, sesuai standar nasional dan internasional.</w:t>
      </w:r>
    </w:p>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t>Sasaran, Output, dan Outcome</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t>Sasaran:</w:t>
      </w:r>
    </w:p>
    <w:p w:rsidR="00B14CA6" w:rsidRPr="00164233" w:rsidRDefault="00B14CA6" w:rsidP="00FA4CEB">
      <w:pPr>
        <w:numPr>
          <w:ilvl w:val="0"/>
          <w:numId w:val="3"/>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Terwujudnya peningkatan populasi ternak produktif secara signifikan di sentra-sentra produksi.</w:t>
      </w:r>
    </w:p>
    <w:p w:rsidR="00B14CA6" w:rsidRPr="00164233" w:rsidRDefault="00B14CA6" w:rsidP="00FA4CEB">
      <w:pPr>
        <w:numPr>
          <w:ilvl w:val="0"/>
          <w:numId w:val="3"/>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Terkendalinya secara efektif Penyakit Hewan Menular Strategis (PHMS) untuk meminimalkan kerugian ekonomi.</w:t>
      </w:r>
    </w:p>
    <w:p w:rsidR="00B14CA6" w:rsidRPr="00164233" w:rsidRDefault="00B14CA6" w:rsidP="00FA4CEB">
      <w:pPr>
        <w:numPr>
          <w:ilvl w:val="0"/>
          <w:numId w:val="3"/>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Terwujudnya peningkatan produksi dan produktivitas ternak yang memenuhi standar mutu ASUH.</w:t>
      </w:r>
    </w:p>
    <w:p w:rsidR="00B14CA6" w:rsidRPr="00164233" w:rsidRDefault="00B14CA6" w:rsidP="00FA4CEB">
      <w:pPr>
        <w:numPr>
          <w:ilvl w:val="0"/>
          <w:numId w:val="3"/>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Terwujudnya pemenuhan persyaratan teknis higiene dan sanitasi pada seluruh unit usaha produk peternakan.</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Output:</w:t>
      </w:r>
    </w:p>
    <w:p w:rsidR="00B14CA6" w:rsidRPr="00164233" w:rsidRDefault="00B14CA6" w:rsidP="00FA4CEB">
      <w:pPr>
        <w:numPr>
          <w:ilvl w:val="0"/>
          <w:numId w:val="4"/>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 xml:space="preserve">Jumlah produksi daging, telur, dan </w:t>
      </w:r>
      <w:proofErr w:type="gramStart"/>
      <w:r w:rsidRPr="00164233">
        <w:rPr>
          <w:rFonts w:ascii="Arial" w:eastAsia="Times New Roman" w:hAnsi="Arial" w:cs="Arial"/>
          <w:sz w:val="24"/>
          <w:szCs w:val="24"/>
        </w:rPr>
        <w:t>susu</w:t>
      </w:r>
      <w:proofErr w:type="gramEnd"/>
      <w:r w:rsidRPr="00164233">
        <w:rPr>
          <w:rFonts w:ascii="Arial" w:eastAsia="Times New Roman" w:hAnsi="Arial" w:cs="Arial"/>
          <w:sz w:val="24"/>
          <w:szCs w:val="24"/>
        </w:rPr>
        <w:t xml:space="preserve"> yang berhasil ditingkatkan dan melampaui target triwulanan.</w:t>
      </w:r>
    </w:p>
    <w:p w:rsidR="00B14CA6" w:rsidRPr="00164233" w:rsidRDefault="00B14CA6" w:rsidP="00FA4CEB">
      <w:pPr>
        <w:numPr>
          <w:ilvl w:val="0"/>
          <w:numId w:val="4"/>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Persentase penurunan prevalensi dan insidensi kasus PHMS di seluruh wilayah Kalimantan Selatan.</w:t>
      </w:r>
    </w:p>
    <w:p w:rsidR="00B14CA6" w:rsidRPr="00164233" w:rsidRDefault="00B14CA6" w:rsidP="00FA4CEB">
      <w:pPr>
        <w:numPr>
          <w:ilvl w:val="0"/>
          <w:numId w:val="4"/>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Persentase unit usaha peternakan yang diawasi dan secara konsisten memenuhi standar keamanan pangan.</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Outcome:</w:t>
      </w:r>
      <w:r w:rsidRPr="00164233">
        <w:rPr>
          <w:rFonts w:ascii="Arial" w:eastAsia="Times New Roman" w:hAnsi="Arial" w:cs="Arial"/>
          <w:sz w:val="24"/>
          <w:szCs w:val="24"/>
        </w:rPr>
        <w:t xml:space="preserve"> Tercapainya Peningkatan Produksi Peternakan yang berkontribusi secara nyata pada pencapaian target tahunan, yaitu Daging 141.147 Ton, Telur 157.752 Ton, dan Susu 97 Ton, yang pada akhirnya </w:t>
      </w:r>
      <w:proofErr w:type="gramStart"/>
      <w:r w:rsidRPr="00164233">
        <w:rPr>
          <w:rFonts w:ascii="Arial" w:eastAsia="Times New Roman" w:hAnsi="Arial" w:cs="Arial"/>
          <w:sz w:val="24"/>
          <w:szCs w:val="24"/>
        </w:rPr>
        <w:t>akan</w:t>
      </w:r>
      <w:proofErr w:type="gramEnd"/>
      <w:r w:rsidRPr="00164233">
        <w:rPr>
          <w:rFonts w:ascii="Arial" w:eastAsia="Times New Roman" w:hAnsi="Arial" w:cs="Arial"/>
          <w:sz w:val="24"/>
          <w:szCs w:val="24"/>
        </w:rPr>
        <w:t xml:space="preserve"> memperkuat ketahanan pangan regional.</w:t>
      </w:r>
    </w:p>
    <w:p w:rsidR="00B14CA6" w:rsidRPr="00164233" w:rsidRDefault="00B14CA6" w:rsidP="00FA4CEB">
      <w:pPr>
        <w:spacing w:before="100" w:beforeAutospacing="1" w:after="100" w:afterAutospacing="1" w:line="36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BAB II</w:t>
      </w:r>
    </w:p>
    <w:p w:rsidR="00B14CA6" w:rsidRPr="00164233" w:rsidRDefault="00B14CA6" w:rsidP="00FA4CEB">
      <w:pPr>
        <w:spacing w:before="100" w:beforeAutospacing="1" w:after="100" w:afterAutospacing="1" w:line="36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PERENCANAAN KINERJA</w:t>
      </w:r>
    </w:p>
    <w:p w:rsidR="00B14CA6" w:rsidRPr="00164233" w:rsidRDefault="00B14CA6" w:rsidP="00FA4CEB">
      <w:pPr>
        <w:spacing w:before="100" w:beforeAutospacing="1" w:after="100" w:afterAutospacing="1" w:line="360" w:lineRule="auto"/>
        <w:ind w:firstLine="993"/>
        <w:jc w:val="both"/>
        <w:outlineLvl w:val="3"/>
        <w:rPr>
          <w:rFonts w:ascii="Arial" w:eastAsia="Times New Roman" w:hAnsi="Arial" w:cs="Arial"/>
          <w:b/>
          <w:bCs/>
          <w:sz w:val="24"/>
          <w:szCs w:val="24"/>
        </w:rPr>
      </w:pPr>
      <w:r w:rsidRPr="00164233">
        <w:rPr>
          <w:rFonts w:ascii="Arial" w:eastAsia="Times New Roman" w:hAnsi="Arial" w:cs="Arial"/>
          <w:b/>
          <w:bCs/>
          <w:sz w:val="24"/>
          <w:szCs w:val="24"/>
        </w:rPr>
        <w:lastRenderedPageBreak/>
        <w:t>Perjanjian Kinerja Tahun 2025</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Perjanjian Kinerja (PK) merupakan dokumen fundamental yang berisi penugasan dari pimpinan instansi yang lebih tinggi kepada pimpinan di bawahnya untuk melaksanakan program/kegiatan yang disertai indikator kinerja spesifik, terukur, dan berbatas waktu. Melalui PK, terwujud komitmen dan akuntabilitas antara penerima dan pemberi amanah atas kinerja yang disepakati, yang didasarkan pada tugas, fungsi, wewenang, serta alokasi sumber daya yang tersedia.</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t>Tabel 1. Perjanjian Kinerja Bidang Peternakan dan Kesehatan Hewan Tahun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2836"/>
        <w:gridCol w:w="2705"/>
        <w:gridCol w:w="2294"/>
      </w:tblGrid>
      <w:tr w:rsidR="00B14CA6" w:rsidRPr="00164233" w:rsidTr="00A541B3">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NO.</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KINERJA UTAMA</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INDIKATOR KINERJA UTAMA</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TARGET</w:t>
            </w:r>
          </w:p>
        </w:tc>
      </w:tr>
      <w:tr w:rsidR="00B14CA6" w:rsidRPr="00164233" w:rsidTr="00A541B3">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1</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Meningkatkan produksi peternakan</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Persentase Peningkatan Produksi Daging, Telur, dan Susu</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Daging: </w:t>
            </w:r>
            <w:r w:rsidRPr="00164233">
              <w:rPr>
                <w:rFonts w:ascii="Arial" w:eastAsia="Times New Roman" w:hAnsi="Arial" w:cs="Arial"/>
                <w:b/>
                <w:bCs/>
                <w:sz w:val="24"/>
                <w:szCs w:val="24"/>
              </w:rPr>
              <w:t>141.147 Ton</w:t>
            </w:r>
            <w:r w:rsidRPr="00164233">
              <w:rPr>
                <w:rFonts w:ascii="Arial" w:eastAsia="Times New Roman" w:hAnsi="Arial" w:cs="Arial"/>
                <w:sz w:val="24"/>
                <w:szCs w:val="24"/>
              </w:rPr>
              <w:t xml:space="preserve"> Telur: </w:t>
            </w:r>
            <w:r w:rsidRPr="00164233">
              <w:rPr>
                <w:rFonts w:ascii="Arial" w:eastAsia="Times New Roman" w:hAnsi="Arial" w:cs="Arial"/>
                <w:b/>
                <w:bCs/>
                <w:sz w:val="24"/>
                <w:szCs w:val="24"/>
              </w:rPr>
              <w:t>157.752 Ton</w:t>
            </w:r>
            <w:r w:rsidRPr="00164233">
              <w:rPr>
                <w:rFonts w:ascii="Arial" w:eastAsia="Times New Roman" w:hAnsi="Arial" w:cs="Arial"/>
                <w:sz w:val="24"/>
                <w:szCs w:val="24"/>
              </w:rPr>
              <w:t xml:space="preserve"> Susu: </w:t>
            </w:r>
            <w:r w:rsidRPr="00164233">
              <w:rPr>
                <w:rFonts w:ascii="Arial" w:eastAsia="Times New Roman" w:hAnsi="Arial" w:cs="Arial"/>
                <w:b/>
                <w:bCs/>
                <w:sz w:val="24"/>
                <w:szCs w:val="24"/>
              </w:rPr>
              <w:t>97 Ton</w:t>
            </w:r>
          </w:p>
        </w:tc>
      </w:tr>
      <w:tr w:rsidR="00B14CA6" w:rsidRPr="00164233" w:rsidTr="00A541B3">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2</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Pengendalian Kesehatan Hewan dan Kesehatan Masyarakat Veteriner</w:t>
            </w:r>
          </w:p>
        </w:tc>
        <w:tc>
          <w:tcPr>
            <w:tcW w:w="0" w:type="auto"/>
            <w:vAlign w:val="center"/>
            <w:hideMark/>
          </w:tcPr>
          <w:p w:rsidR="00A541B3"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1. Persentase Penurunan Kejadian Jumlah Kasus Penyakit Hewan Menular </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2. Persentase unit usaha yang menghasilkan produk ASUH</w:t>
            </w:r>
          </w:p>
        </w:tc>
        <w:tc>
          <w:tcPr>
            <w:tcW w:w="0" w:type="auto"/>
            <w:vAlign w:val="center"/>
            <w:hideMark/>
          </w:tcPr>
          <w:p w:rsidR="00A541B3"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t>85%</w:t>
            </w:r>
            <w:r w:rsidRPr="00164233">
              <w:rPr>
                <w:rFonts w:ascii="Arial" w:eastAsia="Times New Roman" w:hAnsi="Arial" w:cs="Arial"/>
                <w:sz w:val="24"/>
                <w:szCs w:val="24"/>
              </w:rPr>
              <w:t xml:space="preserve"> </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t>100%</w:t>
            </w:r>
          </w:p>
        </w:tc>
      </w:tr>
    </w:tbl>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Pencapaian kinerja utama tersebut merupakan hasil kerja kolaboratif dari tiga seksi di Bidang Peternakan dan Kesehatan Hewan:</w:t>
      </w:r>
    </w:p>
    <w:p w:rsidR="00B14CA6" w:rsidRPr="00164233" w:rsidRDefault="00B14CA6" w:rsidP="00FA4CEB">
      <w:pPr>
        <w:numPr>
          <w:ilvl w:val="0"/>
          <w:numId w:val="5"/>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Seksi Perbibitan:</w:t>
      </w:r>
      <w:r w:rsidRPr="00164233">
        <w:rPr>
          <w:rFonts w:ascii="Arial" w:eastAsia="Times New Roman" w:hAnsi="Arial" w:cs="Arial"/>
          <w:sz w:val="24"/>
          <w:szCs w:val="24"/>
        </w:rPr>
        <w:t xml:space="preserve"> Sebagai ujung tombak dalam penyediaan bibit unggul dan pelaksanaan program strategis seperti SIKOMANDAN untuk meningkatkan mutu genetik ternak.</w:t>
      </w:r>
    </w:p>
    <w:p w:rsidR="00B14CA6" w:rsidRPr="00164233" w:rsidRDefault="00B14CA6" w:rsidP="00FA4CEB">
      <w:pPr>
        <w:numPr>
          <w:ilvl w:val="0"/>
          <w:numId w:val="5"/>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Seksi Produksi dan Pakan:</w:t>
      </w:r>
      <w:r w:rsidRPr="00164233">
        <w:rPr>
          <w:rFonts w:ascii="Arial" w:eastAsia="Times New Roman" w:hAnsi="Arial" w:cs="Arial"/>
          <w:sz w:val="24"/>
          <w:szCs w:val="24"/>
        </w:rPr>
        <w:t xml:space="preserve"> Bertanggung jawab dalam mendorong peningkatan produktivitas melalui diseminasi teknologi pakan efisien dan pemanfaatan sumber daya pakan lokal secara berkelanjutan.</w:t>
      </w:r>
    </w:p>
    <w:p w:rsidR="00B14CA6" w:rsidRPr="00164233" w:rsidRDefault="00B14CA6" w:rsidP="00FA4CEB">
      <w:pPr>
        <w:numPr>
          <w:ilvl w:val="0"/>
          <w:numId w:val="5"/>
        </w:num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lastRenderedPageBreak/>
        <w:t>Seksi Kesehatan Hewan dan Kesmavet:</w:t>
      </w:r>
      <w:r w:rsidRPr="00164233">
        <w:rPr>
          <w:rFonts w:ascii="Arial" w:eastAsia="Times New Roman" w:hAnsi="Arial" w:cs="Arial"/>
          <w:sz w:val="24"/>
          <w:szCs w:val="24"/>
        </w:rPr>
        <w:t xml:space="preserve"> Berperan sebagai garda terdepan dalam memastikan kesehatan ternak melalui program pencegahan penyakit dan menjamin keamanan produk pangan asal hewan bagi masyarakat.</w:t>
      </w:r>
    </w:p>
    <w:p w:rsidR="00FA4CEB" w:rsidRPr="00164233" w:rsidRDefault="00FA4CEB" w:rsidP="00FA4CEB">
      <w:pPr>
        <w:spacing w:before="100" w:beforeAutospacing="1" w:after="100" w:afterAutospacing="1" w:line="360" w:lineRule="auto"/>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jc w:val="both"/>
        <w:rPr>
          <w:rFonts w:ascii="Arial" w:eastAsia="Times New Roman" w:hAnsi="Arial" w:cs="Arial"/>
          <w:sz w:val="24"/>
          <w:szCs w:val="24"/>
        </w:rPr>
      </w:pPr>
    </w:p>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BAB III</w:t>
      </w:r>
    </w:p>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AKUNTABILITAS KINERJA</w:t>
      </w:r>
    </w:p>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t>Realisasi Kinerja Triwulan I Tahun 2025</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 xml:space="preserve">Pada Triwulan I 2025, Bidang Peternakan dan Kesehatan Hewan telah menunjukkan komitmen tinggi untuk mencapai target kinerja yang telah ditetapkan dalam Perjanjian Kinerja. Capaian produksi utama yang menjadi fokus adalah produksi daging, telur, dan </w:t>
      </w:r>
      <w:proofErr w:type="gramStart"/>
      <w:r w:rsidRPr="00164233">
        <w:rPr>
          <w:rFonts w:ascii="Arial" w:eastAsia="Times New Roman" w:hAnsi="Arial" w:cs="Arial"/>
          <w:sz w:val="24"/>
          <w:szCs w:val="24"/>
        </w:rPr>
        <w:t>susu</w:t>
      </w:r>
      <w:proofErr w:type="gramEnd"/>
      <w:r w:rsidRPr="00164233">
        <w:rPr>
          <w:rFonts w:ascii="Arial" w:eastAsia="Times New Roman" w:hAnsi="Arial" w:cs="Arial"/>
          <w:sz w:val="24"/>
          <w:szCs w:val="24"/>
        </w:rPr>
        <w:t>. Dalam aspek kesehatan hewan, target utama adalah menekan laju kejadian penyakit hewan menular strategis. Selain itu, untuk menjamin keamanan pangan, seluruh unit usaha didorong untuk menghasilkan produk yang memenuhi standar Aman, Sehat, Utuh, dan Halal (ASUH).</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t>Tabel 2. Capaian Indikator Kinerja Utama Triwulan I Tahun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6"/>
        <w:gridCol w:w="2701"/>
        <w:gridCol w:w="2547"/>
        <w:gridCol w:w="2586"/>
      </w:tblGrid>
      <w:tr w:rsidR="00B14CA6" w:rsidRPr="00164233" w:rsidTr="00B14CA6">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NO.</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KINERJA UTAMA</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INDIKATOR KINERJA UTAMA</w:t>
            </w:r>
          </w:p>
        </w:tc>
        <w:tc>
          <w:tcPr>
            <w:tcW w:w="0" w:type="auto"/>
            <w:vAlign w:val="center"/>
            <w:hideMark/>
          </w:tcPr>
          <w:p w:rsidR="00B14CA6" w:rsidRPr="00164233" w:rsidRDefault="00B14CA6" w:rsidP="00FA4CEB">
            <w:pPr>
              <w:spacing w:before="100" w:beforeAutospacing="1" w:after="100" w:afterAutospacing="1" w:line="240" w:lineRule="auto"/>
              <w:ind w:firstLine="993"/>
              <w:jc w:val="center"/>
              <w:rPr>
                <w:rFonts w:ascii="Arial" w:eastAsia="Times New Roman" w:hAnsi="Arial" w:cs="Arial"/>
                <w:b/>
                <w:bCs/>
                <w:sz w:val="24"/>
                <w:szCs w:val="24"/>
              </w:rPr>
            </w:pPr>
            <w:r w:rsidRPr="00164233">
              <w:rPr>
                <w:rFonts w:ascii="Arial" w:eastAsia="Times New Roman" w:hAnsi="Arial" w:cs="Arial"/>
                <w:b/>
                <w:bCs/>
                <w:sz w:val="24"/>
                <w:szCs w:val="24"/>
              </w:rPr>
              <w:t>REALISASI TRIWULAN I</w:t>
            </w:r>
          </w:p>
        </w:tc>
      </w:tr>
      <w:tr w:rsidR="00B14CA6" w:rsidRPr="00164233" w:rsidTr="00B14CA6">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1</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Meningkatkan produksi peternakan</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Produksi Daging, Telur, dan Susu</w:t>
            </w:r>
          </w:p>
        </w:tc>
        <w:tc>
          <w:tcPr>
            <w:tcW w:w="0" w:type="auto"/>
            <w:vAlign w:val="center"/>
            <w:hideMark/>
          </w:tcPr>
          <w:p w:rsidR="00A541B3"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Daging: </w:t>
            </w:r>
            <w:r w:rsidRPr="00164233">
              <w:rPr>
                <w:rFonts w:ascii="Arial" w:eastAsia="Times New Roman" w:hAnsi="Arial" w:cs="Arial"/>
                <w:b/>
                <w:bCs/>
                <w:sz w:val="24"/>
                <w:szCs w:val="24"/>
              </w:rPr>
              <w:t>35.500 Ton</w:t>
            </w:r>
            <w:r w:rsidRPr="00164233">
              <w:rPr>
                <w:rFonts w:ascii="Arial" w:eastAsia="Times New Roman" w:hAnsi="Arial" w:cs="Arial"/>
                <w:sz w:val="24"/>
                <w:szCs w:val="24"/>
              </w:rPr>
              <w:t xml:space="preserve"> </w:t>
            </w:r>
          </w:p>
          <w:p w:rsidR="00A541B3"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Telur: </w:t>
            </w:r>
            <w:r w:rsidRPr="00164233">
              <w:rPr>
                <w:rFonts w:ascii="Arial" w:eastAsia="Times New Roman" w:hAnsi="Arial" w:cs="Arial"/>
                <w:b/>
                <w:bCs/>
                <w:sz w:val="24"/>
                <w:szCs w:val="24"/>
              </w:rPr>
              <w:t>40.100 Ton</w:t>
            </w:r>
            <w:r w:rsidRPr="00164233">
              <w:rPr>
                <w:rFonts w:ascii="Arial" w:eastAsia="Times New Roman" w:hAnsi="Arial" w:cs="Arial"/>
                <w:sz w:val="24"/>
                <w:szCs w:val="24"/>
              </w:rPr>
              <w:t xml:space="preserve"> </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Susu: </w:t>
            </w:r>
            <w:r w:rsidRPr="00164233">
              <w:rPr>
                <w:rFonts w:ascii="Arial" w:eastAsia="Times New Roman" w:hAnsi="Arial" w:cs="Arial"/>
                <w:b/>
                <w:bCs/>
                <w:sz w:val="24"/>
                <w:szCs w:val="24"/>
              </w:rPr>
              <w:t>25 Ton</w:t>
            </w:r>
          </w:p>
        </w:tc>
      </w:tr>
      <w:tr w:rsidR="00B14CA6" w:rsidRPr="00164233" w:rsidTr="00B14CA6">
        <w:trPr>
          <w:tblCellSpacing w:w="15" w:type="dxa"/>
        </w:trPr>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2</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Pengendalian Kesehatan Hewan dan Kesehatan Masyarakat Veteriner</w:t>
            </w:r>
          </w:p>
        </w:tc>
        <w:tc>
          <w:tcPr>
            <w:tcW w:w="0" w:type="auto"/>
            <w:vAlign w:val="center"/>
            <w:hideMark/>
          </w:tcPr>
          <w:p w:rsidR="00A541B3"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 xml:space="preserve">1. Penurunan Kejadian Jumlah Kasus Penyakit </w:t>
            </w:r>
            <w:r w:rsidRPr="00164233">
              <w:rPr>
                <w:rFonts w:ascii="Arial" w:eastAsia="Times New Roman" w:hAnsi="Arial" w:cs="Arial"/>
                <w:sz w:val="24"/>
                <w:szCs w:val="24"/>
              </w:rPr>
              <w:lastRenderedPageBreak/>
              <w:t xml:space="preserve">Hewan Menular (PHMS) </w:t>
            </w:r>
          </w:p>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sz w:val="24"/>
                <w:szCs w:val="24"/>
              </w:rPr>
              <w:t>2. Persentase unit usaha yang menghasilkan produk ASUH</w:t>
            </w:r>
          </w:p>
        </w:tc>
        <w:tc>
          <w:tcPr>
            <w:tcW w:w="0" w:type="auto"/>
            <w:vAlign w:val="center"/>
            <w:hideMark/>
          </w:tcPr>
          <w:p w:rsidR="00B14CA6" w:rsidRPr="00164233" w:rsidRDefault="00B14CA6" w:rsidP="00FA4CEB">
            <w:pPr>
              <w:spacing w:before="100" w:beforeAutospacing="1" w:after="100" w:afterAutospacing="1" w:line="240" w:lineRule="auto"/>
              <w:ind w:firstLine="993"/>
              <w:rPr>
                <w:rFonts w:ascii="Arial" w:eastAsia="Times New Roman" w:hAnsi="Arial" w:cs="Arial"/>
                <w:sz w:val="24"/>
                <w:szCs w:val="24"/>
              </w:rPr>
            </w:pPr>
            <w:r w:rsidRPr="00164233">
              <w:rPr>
                <w:rFonts w:ascii="Arial" w:eastAsia="Times New Roman" w:hAnsi="Arial" w:cs="Arial"/>
                <w:b/>
                <w:bCs/>
                <w:sz w:val="24"/>
                <w:szCs w:val="24"/>
              </w:rPr>
              <w:lastRenderedPageBreak/>
              <w:t>Tren penurunan terjaga, 1 kasus baru dilaporkan</w:t>
            </w:r>
            <w:r w:rsidRPr="00164233">
              <w:rPr>
                <w:rFonts w:ascii="Arial" w:eastAsia="Times New Roman" w:hAnsi="Arial" w:cs="Arial"/>
                <w:sz w:val="24"/>
                <w:szCs w:val="24"/>
              </w:rPr>
              <w:t xml:space="preserve"> </w:t>
            </w:r>
            <w:r w:rsidRPr="00164233">
              <w:rPr>
                <w:rFonts w:ascii="Arial" w:eastAsia="Times New Roman" w:hAnsi="Arial" w:cs="Arial"/>
                <w:b/>
                <w:bCs/>
                <w:sz w:val="24"/>
                <w:szCs w:val="24"/>
              </w:rPr>
              <w:t xml:space="preserve">100% unit </w:t>
            </w:r>
            <w:r w:rsidRPr="00164233">
              <w:rPr>
                <w:rFonts w:ascii="Arial" w:eastAsia="Times New Roman" w:hAnsi="Arial" w:cs="Arial"/>
                <w:b/>
                <w:bCs/>
                <w:sz w:val="24"/>
                <w:szCs w:val="24"/>
              </w:rPr>
              <w:lastRenderedPageBreak/>
              <w:t>usaha yang dibina memenuhi standar</w:t>
            </w:r>
          </w:p>
        </w:tc>
      </w:tr>
    </w:tbl>
    <w:p w:rsidR="00B14CA6" w:rsidRPr="00164233" w:rsidRDefault="00B14CA6" w:rsidP="00FA4CEB">
      <w:pPr>
        <w:spacing w:before="100" w:beforeAutospacing="1" w:after="100" w:afterAutospacing="1" w:line="240" w:lineRule="auto"/>
        <w:ind w:firstLine="993"/>
        <w:outlineLvl w:val="3"/>
        <w:rPr>
          <w:rFonts w:ascii="Arial" w:eastAsia="Times New Roman" w:hAnsi="Arial" w:cs="Arial"/>
          <w:b/>
          <w:bCs/>
          <w:sz w:val="24"/>
          <w:szCs w:val="24"/>
        </w:rPr>
      </w:pPr>
      <w:r w:rsidRPr="00164233">
        <w:rPr>
          <w:rFonts w:ascii="Arial" w:eastAsia="Times New Roman" w:hAnsi="Arial" w:cs="Arial"/>
          <w:b/>
          <w:bCs/>
          <w:sz w:val="24"/>
          <w:szCs w:val="24"/>
        </w:rPr>
        <w:lastRenderedPageBreak/>
        <w:t>Analisis dan Evaluasi Kinerja Triwulan I 2025</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Analisis Capaian Produksi</w:t>
      </w:r>
      <w:r w:rsidRPr="00164233">
        <w:rPr>
          <w:rFonts w:ascii="Arial" w:eastAsia="Times New Roman" w:hAnsi="Arial" w:cs="Arial"/>
          <w:sz w:val="24"/>
          <w:szCs w:val="24"/>
        </w:rPr>
        <w:t xml:space="preserve"> Realisasi produksi pada Triwulan I 2025 menunjukkan laju yang sangat positif. Capaian produksi daging sebesar 35.500 ton telah memenuhi 25</w:t>
      </w:r>
      <w:proofErr w:type="gramStart"/>
      <w:r w:rsidRPr="00164233">
        <w:rPr>
          <w:rFonts w:ascii="Arial" w:eastAsia="Times New Roman" w:hAnsi="Arial" w:cs="Arial"/>
          <w:sz w:val="24"/>
          <w:szCs w:val="24"/>
        </w:rPr>
        <w:t>,1</w:t>
      </w:r>
      <w:proofErr w:type="gramEnd"/>
      <w:r w:rsidRPr="00164233">
        <w:rPr>
          <w:rFonts w:ascii="Arial" w:eastAsia="Times New Roman" w:hAnsi="Arial" w:cs="Arial"/>
          <w:sz w:val="24"/>
          <w:szCs w:val="24"/>
        </w:rPr>
        <w:t xml:space="preserve">% dari target tahunan, sementara telur (25,4%) dan susu (25,7%) juga menunjukkan tren serupa. Produksi daging yang mencapai </w:t>
      </w:r>
      <w:r w:rsidRPr="00164233">
        <w:rPr>
          <w:rFonts w:ascii="Arial" w:eastAsia="Times New Roman" w:hAnsi="Arial" w:cs="Arial"/>
          <w:b/>
          <w:bCs/>
          <w:sz w:val="24"/>
          <w:szCs w:val="24"/>
        </w:rPr>
        <w:t>35.500 ton</w:t>
      </w:r>
      <w:r w:rsidRPr="00164233">
        <w:rPr>
          <w:rFonts w:ascii="Arial" w:eastAsia="Times New Roman" w:hAnsi="Arial" w:cs="Arial"/>
          <w:sz w:val="24"/>
          <w:szCs w:val="24"/>
        </w:rPr>
        <w:t xml:space="preserve">, telur </w:t>
      </w:r>
      <w:r w:rsidRPr="00164233">
        <w:rPr>
          <w:rFonts w:ascii="Arial" w:eastAsia="Times New Roman" w:hAnsi="Arial" w:cs="Arial"/>
          <w:b/>
          <w:bCs/>
          <w:sz w:val="24"/>
          <w:szCs w:val="24"/>
        </w:rPr>
        <w:t>40.100 ton</w:t>
      </w:r>
      <w:r w:rsidRPr="00164233">
        <w:rPr>
          <w:rFonts w:ascii="Arial" w:eastAsia="Times New Roman" w:hAnsi="Arial" w:cs="Arial"/>
          <w:sz w:val="24"/>
          <w:szCs w:val="24"/>
        </w:rPr>
        <w:t xml:space="preserve">, dan susu </w:t>
      </w:r>
      <w:r w:rsidRPr="00164233">
        <w:rPr>
          <w:rFonts w:ascii="Arial" w:eastAsia="Times New Roman" w:hAnsi="Arial" w:cs="Arial"/>
          <w:b/>
          <w:bCs/>
          <w:sz w:val="24"/>
          <w:szCs w:val="24"/>
        </w:rPr>
        <w:t>25 ton</w:t>
      </w:r>
      <w:r w:rsidRPr="00164233">
        <w:rPr>
          <w:rFonts w:ascii="Arial" w:eastAsia="Times New Roman" w:hAnsi="Arial" w:cs="Arial"/>
          <w:sz w:val="24"/>
          <w:szCs w:val="24"/>
        </w:rPr>
        <w:t xml:space="preserve"> mengindikasikan bahwa laju pertumbuhan produksi berada pada jalur yang sangat baik untuk memenuhi, bahkan berpotensi melampaui, target tahunan yang ambisius. Keberhasilan ini tidak terlepas dari efektivitas program intensifikasi, seperti peningkatan angka kelahiran melalui program SIKOMANDAN dan perbaikan manajemen pemeliharaan. Selain itu, kondisi iklim yang relatif kondusif selama triwulan pertama serta terjaganya stabilitas pasokan dan harga pakan di tingkat peternak menjadi faktor pendukung yang krusial.</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Analisis Pengendalian Penyakit Hewan</w:t>
      </w:r>
      <w:r w:rsidRPr="00164233">
        <w:rPr>
          <w:rFonts w:ascii="Arial" w:eastAsia="Times New Roman" w:hAnsi="Arial" w:cs="Arial"/>
          <w:sz w:val="24"/>
          <w:szCs w:val="24"/>
        </w:rPr>
        <w:t xml:space="preserve"> Upaya pengendalian PHMS pada triwulan pertama menunjukkan hasil yang signifikan dan patut diapresiasi. Dengan hanya </w:t>
      </w:r>
      <w:r w:rsidRPr="00164233">
        <w:rPr>
          <w:rFonts w:ascii="Arial" w:eastAsia="Times New Roman" w:hAnsi="Arial" w:cs="Arial"/>
          <w:b/>
          <w:bCs/>
          <w:sz w:val="24"/>
          <w:szCs w:val="24"/>
        </w:rPr>
        <w:t>1 kasus baru</w:t>
      </w:r>
      <w:r w:rsidRPr="00164233">
        <w:rPr>
          <w:rFonts w:ascii="Arial" w:eastAsia="Times New Roman" w:hAnsi="Arial" w:cs="Arial"/>
          <w:sz w:val="24"/>
          <w:szCs w:val="24"/>
        </w:rPr>
        <w:t xml:space="preserve"> yang dilaporkan, capaian ini menjadi fondasi penting dalam upaya mencapai target penurunan kasus PHMS sebesar 85% pada akhir tahun 2025. Angka ini jauh lebih rendah dibandingkan periode yang </w:t>
      </w:r>
      <w:proofErr w:type="gramStart"/>
      <w:r w:rsidRPr="00164233">
        <w:rPr>
          <w:rFonts w:ascii="Arial" w:eastAsia="Times New Roman" w:hAnsi="Arial" w:cs="Arial"/>
          <w:sz w:val="24"/>
          <w:szCs w:val="24"/>
        </w:rPr>
        <w:t>sama</w:t>
      </w:r>
      <w:proofErr w:type="gramEnd"/>
      <w:r w:rsidRPr="00164233">
        <w:rPr>
          <w:rFonts w:ascii="Arial" w:eastAsia="Times New Roman" w:hAnsi="Arial" w:cs="Arial"/>
          <w:sz w:val="24"/>
          <w:szCs w:val="24"/>
        </w:rPr>
        <w:t xml:space="preserve"> pada tahun sebelumnya, yang mencerminkan keberhasilan dan dampak positif dari program vaksinasi preventif yang terjadwal, pengawasan lalu lintas ternak yang diperketat di titik-titik rawan, serta peningkatan kesadaran dan penerapan biosekuriti di kalangan peternak. Kasus tunggal yang muncul pun berhasil ditangani dengan cepat sesuai prosedur standar, sehingga tidak terjadi penyebaran lebih lanjut.</w:t>
      </w:r>
    </w:p>
    <w:p w:rsidR="00B14CA6"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b/>
          <w:bCs/>
          <w:sz w:val="24"/>
          <w:szCs w:val="24"/>
        </w:rPr>
        <w:t>Analisis Kesehatan Masyarakat Veteriner</w:t>
      </w:r>
      <w:r w:rsidRPr="00164233">
        <w:rPr>
          <w:rFonts w:ascii="Arial" w:eastAsia="Times New Roman" w:hAnsi="Arial" w:cs="Arial"/>
          <w:sz w:val="24"/>
          <w:szCs w:val="24"/>
        </w:rPr>
        <w:t xml:space="preserve"> Pada aspek kesehatan masyarakat veteriner (kesmavet), komitmen untuk menjamin produk ASUH terus </w:t>
      </w:r>
      <w:r w:rsidRPr="00164233">
        <w:rPr>
          <w:rFonts w:ascii="Arial" w:eastAsia="Times New Roman" w:hAnsi="Arial" w:cs="Arial"/>
          <w:sz w:val="24"/>
          <w:szCs w:val="24"/>
        </w:rPr>
        <w:lastRenderedPageBreak/>
        <w:t xml:space="preserve">diwujudkan secara nyata. Selama Triwulan I, kegiatan pengawasan dan pembinaan yang intensif telah memastikan bahwa </w:t>
      </w:r>
      <w:r w:rsidRPr="00164233">
        <w:rPr>
          <w:rFonts w:ascii="Arial" w:eastAsia="Times New Roman" w:hAnsi="Arial" w:cs="Arial"/>
          <w:b/>
          <w:bCs/>
          <w:sz w:val="24"/>
          <w:szCs w:val="24"/>
        </w:rPr>
        <w:t>100% unit usaha</w:t>
      </w:r>
      <w:r w:rsidRPr="00164233">
        <w:rPr>
          <w:rFonts w:ascii="Arial" w:eastAsia="Times New Roman" w:hAnsi="Arial" w:cs="Arial"/>
          <w:sz w:val="24"/>
          <w:szCs w:val="24"/>
        </w:rPr>
        <w:t xml:space="preserve"> yang menjadi sasaran program, termasuk Rumah Potong Hewan (RPH) dan unit pengolahan, telah menerapkan standar keamanan pangan yang dipersyaratkan. Penerapan sertifikasi Nomor Kontrol Veteriner (NKV) terus didorong, di mana pada triwulan ini sebanyak </w:t>
      </w:r>
      <w:r w:rsidR="00FA4CEB" w:rsidRPr="00164233">
        <w:rPr>
          <w:rFonts w:ascii="Arial" w:eastAsia="Times New Roman" w:hAnsi="Arial" w:cs="Arial"/>
          <w:sz w:val="24"/>
          <w:szCs w:val="24"/>
        </w:rPr>
        <w:t>5</w:t>
      </w:r>
      <w:r w:rsidRPr="00164233">
        <w:rPr>
          <w:rFonts w:ascii="Arial" w:eastAsia="Times New Roman" w:hAnsi="Arial" w:cs="Arial"/>
          <w:sz w:val="24"/>
          <w:szCs w:val="24"/>
        </w:rPr>
        <w:t xml:space="preserve"> unit usaha baru berhasil memperoleh sertifikasi sebagai bukti konkret pemenuhan standar. Keberhasilan ini tidak hanya melindungi kesehatan konsumen, tetapi juga secara langsung memperkuat citra, kepercayaan, dan daya saing produk peternakan lokal di pasar yang semakin kompetitif.</w:t>
      </w:r>
    </w:p>
    <w:p w:rsidR="00DF7FCD" w:rsidRDefault="00DF7FCD" w:rsidP="00DF7FCD">
      <w:pPr>
        <w:spacing w:before="100" w:beforeAutospacing="1" w:after="100" w:afterAutospacing="1" w:line="360" w:lineRule="auto"/>
        <w:jc w:val="both"/>
        <w:rPr>
          <w:rFonts w:ascii="Arial" w:eastAsia="Times New Roman" w:hAnsi="Arial" w:cs="Arial"/>
          <w:b/>
          <w:sz w:val="24"/>
          <w:szCs w:val="24"/>
        </w:rPr>
      </w:pPr>
      <w:r w:rsidRPr="00DF7FCD">
        <w:rPr>
          <w:rFonts w:ascii="Arial" w:eastAsia="Times New Roman" w:hAnsi="Arial" w:cs="Arial"/>
          <w:b/>
          <w:sz w:val="24"/>
          <w:szCs w:val="24"/>
        </w:rPr>
        <w:t>Target dan realisasi Rencana Akasi</w:t>
      </w:r>
    </w:p>
    <w:p w:rsidR="00DF7FCD" w:rsidRDefault="00DF7FCD" w:rsidP="00DF7FCD">
      <w:pPr>
        <w:pStyle w:val="Heading4"/>
      </w:pPr>
      <w:r>
        <w:rPr>
          <w:rStyle w:val="selected"/>
        </w:rPr>
        <w:t>Target Rencana Aksi Kinerja</w:t>
      </w:r>
    </w:p>
    <w:p w:rsidR="00DF7FCD" w:rsidRPr="00DF7FCD" w:rsidRDefault="00DF7FCD" w:rsidP="00DF7FCD">
      <w:pPr>
        <w:pStyle w:val="NormalWeb"/>
        <w:spacing w:line="360" w:lineRule="auto"/>
        <w:ind w:firstLine="1276"/>
        <w:jc w:val="both"/>
        <w:rPr>
          <w:rFonts w:ascii="Arial" w:hAnsi="Arial" w:cs="Arial"/>
        </w:rPr>
      </w:pPr>
      <w:r w:rsidRPr="00DF7FCD">
        <w:rPr>
          <w:rStyle w:val="selected"/>
          <w:rFonts w:ascii="Arial" w:hAnsi="Arial" w:cs="Arial"/>
        </w:rPr>
        <w:t>Rencana aksi kinerja individu pada Triwulan I difokuskan pada dua hasil kerja utama. Pertama, adalah "Meningkatkan Populasi Ternak", yang diukur melalui tiga indikator kinerja individu. Indikator tersebut adalah Persentase Peningkatan Produksi Daging Peternakan, Persentase Peningkatan Produksi Telur Peternakan, dan Persentase Peningkatan Produksi Susu Peternakan, di mana masing-masing ditargetkan mengalami peningkatan sebesar 3% hingga 5% per tahun.</w:t>
      </w:r>
    </w:p>
    <w:p w:rsidR="00DF7FCD" w:rsidRDefault="00DF7FCD" w:rsidP="00DF7FCD">
      <w:pPr>
        <w:pStyle w:val="NormalWeb"/>
        <w:spacing w:line="360" w:lineRule="auto"/>
        <w:ind w:firstLine="1276"/>
        <w:jc w:val="both"/>
        <w:rPr>
          <w:rStyle w:val="selected"/>
          <w:rFonts w:ascii="Arial" w:hAnsi="Arial" w:cs="Arial"/>
        </w:rPr>
      </w:pPr>
      <w:r w:rsidRPr="00DF7FCD">
        <w:rPr>
          <w:rStyle w:val="selected"/>
          <w:rFonts w:ascii="Arial" w:hAnsi="Arial" w:cs="Arial"/>
        </w:rPr>
        <w:t>Kedua, rencana hasil kerja adalah "Menurunkan dan Mengendalikan Kasus Kejadian Penyakit Hewan Menular Strategis". Keberhasilan hasil kerja ini diukur melalui dua indikator kinerja individu. Indikator pertama adalah tercapainya Persentase Penurunan Kejadian Jumlah Kasus Penyakit Hewan Menular Strategis (PHMS) dengan target sebesar 95%. Indikator kedua adalah tercapainya Persentase Unit Usaha yang Menghasilkan Produk Aman, Sehat, Utuh, dan Halal (ASUH) dengan target capaian sempurna sebesar 100%.</w:t>
      </w:r>
    </w:p>
    <w:p w:rsidR="00DF7FCD" w:rsidRDefault="00DF7FCD" w:rsidP="00DF7FCD">
      <w:pPr>
        <w:pStyle w:val="NormalWeb"/>
        <w:spacing w:line="360" w:lineRule="auto"/>
        <w:ind w:firstLine="1276"/>
        <w:jc w:val="both"/>
        <w:rPr>
          <w:rStyle w:val="selected"/>
          <w:rFonts w:ascii="Arial" w:hAnsi="Arial" w:cs="Arial"/>
        </w:rPr>
      </w:pPr>
    </w:p>
    <w:p w:rsidR="00DF7FCD" w:rsidRDefault="00DF7FCD" w:rsidP="00DF7FCD">
      <w:pPr>
        <w:pStyle w:val="NormalWeb"/>
        <w:spacing w:line="360" w:lineRule="auto"/>
        <w:ind w:firstLine="1276"/>
        <w:jc w:val="both"/>
        <w:rPr>
          <w:rStyle w:val="selected"/>
          <w:rFonts w:ascii="Arial" w:hAnsi="Arial" w:cs="Arial"/>
        </w:rPr>
      </w:pPr>
    </w:p>
    <w:p w:rsidR="00DF7FCD" w:rsidRDefault="00DF7FCD" w:rsidP="00DF7FCD">
      <w:pPr>
        <w:pStyle w:val="NormalWeb"/>
        <w:spacing w:line="360" w:lineRule="auto"/>
        <w:ind w:firstLine="1276"/>
        <w:jc w:val="both"/>
        <w:rPr>
          <w:rStyle w:val="selected"/>
          <w:rFonts w:ascii="Arial" w:hAnsi="Arial" w:cs="Arial"/>
        </w:rPr>
      </w:pPr>
    </w:p>
    <w:p w:rsidR="00DF7FCD" w:rsidRDefault="00DF7FCD" w:rsidP="00DF7FCD">
      <w:pPr>
        <w:pStyle w:val="NormalWeb"/>
        <w:spacing w:line="360" w:lineRule="auto"/>
        <w:ind w:firstLine="1276"/>
        <w:jc w:val="both"/>
        <w:rPr>
          <w:rStyle w:val="selected"/>
          <w:rFonts w:ascii="Arial" w:hAnsi="Arial" w:cs="Arial"/>
        </w:rPr>
      </w:pPr>
    </w:p>
    <w:p w:rsidR="00DF7FCD" w:rsidRDefault="00DF7FCD" w:rsidP="00DF7FCD">
      <w:pPr>
        <w:pStyle w:val="Heading4"/>
      </w:pPr>
      <w:r>
        <w:rPr>
          <w:rStyle w:val="selected"/>
        </w:rPr>
        <w:t>Realisasi</w:t>
      </w:r>
      <w:r>
        <w:rPr>
          <w:rStyle w:val="selected"/>
        </w:rPr>
        <w:t xml:space="preserve"> Rencana Aksi Kinerja</w:t>
      </w:r>
    </w:p>
    <w:p w:rsidR="00DF7FCD" w:rsidRPr="00DF7FCD" w:rsidRDefault="00DF7FCD" w:rsidP="00DF7FCD">
      <w:pPr>
        <w:spacing w:before="100" w:beforeAutospacing="1" w:after="100" w:afterAutospacing="1" w:line="360" w:lineRule="auto"/>
        <w:ind w:firstLine="1134"/>
        <w:jc w:val="both"/>
        <w:rPr>
          <w:rFonts w:ascii="Arial" w:eastAsia="Times New Roman" w:hAnsi="Arial" w:cs="Arial"/>
          <w:sz w:val="24"/>
          <w:szCs w:val="24"/>
        </w:rPr>
      </w:pPr>
      <w:r w:rsidRPr="00DF7FCD">
        <w:rPr>
          <w:rFonts w:ascii="Arial" w:eastAsia="Times New Roman" w:hAnsi="Arial" w:cs="Arial"/>
          <w:sz w:val="24"/>
          <w:szCs w:val="24"/>
        </w:rPr>
        <w:t>Realisasi terhadap target rencana aksi pada Triwulan I menunjukkan dinamika yang positif, khususnya untuk rencana hasil kerja "Meningkatkan Populasi Ternak". Pencapaian pada triwulan ini menjadi fondasi awal yang solid dalam upaya mencapai target produksi tahunan yang telah ditetapkan dalam perjanjian kinerja. Kinerja ini merefleksikan efektivitas program yang telah berjalan pada awal tahun.</w:t>
      </w:r>
    </w:p>
    <w:p w:rsidR="00DF7FCD" w:rsidRPr="00DF7FCD" w:rsidRDefault="00DF7FCD" w:rsidP="00DF7FCD">
      <w:pPr>
        <w:spacing w:before="100" w:beforeAutospacing="1" w:after="100" w:afterAutospacing="1" w:line="360" w:lineRule="auto"/>
        <w:ind w:firstLine="1134"/>
        <w:jc w:val="both"/>
        <w:rPr>
          <w:rFonts w:ascii="Arial" w:eastAsia="Times New Roman" w:hAnsi="Arial" w:cs="Arial"/>
          <w:sz w:val="24"/>
          <w:szCs w:val="24"/>
        </w:rPr>
      </w:pPr>
      <w:r w:rsidRPr="00DF7FCD">
        <w:rPr>
          <w:rFonts w:ascii="Arial" w:eastAsia="Times New Roman" w:hAnsi="Arial" w:cs="Arial"/>
          <w:sz w:val="24"/>
          <w:szCs w:val="24"/>
        </w:rPr>
        <w:t xml:space="preserve">Secara rinci, realisasi untuk indikator </w:t>
      </w:r>
      <w:r w:rsidRPr="00DF7FCD">
        <w:rPr>
          <w:rFonts w:ascii="Arial" w:eastAsia="Times New Roman" w:hAnsi="Arial" w:cs="Arial"/>
          <w:bCs/>
          <w:sz w:val="24"/>
          <w:szCs w:val="24"/>
        </w:rPr>
        <w:t>Persentase Peningkatan Produksi Daging Peternakan</w:t>
      </w:r>
      <w:r w:rsidRPr="00DF7FCD">
        <w:rPr>
          <w:rFonts w:ascii="Arial" w:eastAsia="Times New Roman" w:hAnsi="Arial" w:cs="Arial"/>
          <w:sz w:val="24"/>
          <w:szCs w:val="24"/>
        </w:rPr>
        <w:t xml:space="preserve"> tercatat sebesar 3%. Capaian serupa</w:t>
      </w:r>
      <w:bookmarkStart w:id="0" w:name="_GoBack"/>
      <w:bookmarkEnd w:id="0"/>
      <w:r w:rsidRPr="00DF7FCD">
        <w:rPr>
          <w:rFonts w:ascii="Arial" w:eastAsia="Times New Roman" w:hAnsi="Arial" w:cs="Arial"/>
          <w:sz w:val="24"/>
          <w:szCs w:val="24"/>
        </w:rPr>
        <w:t xml:space="preserve"> juga diraih untuk indikator </w:t>
      </w:r>
      <w:r w:rsidRPr="00DF7FCD">
        <w:rPr>
          <w:rFonts w:ascii="Arial" w:eastAsia="Times New Roman" w:hAnsi="Arial" w:cs="Arial"/>
          <w:bCs/>
          <w:sz w:val="24"/>
          <w:szCs w:val="24"/>
        </w:rPr>
        <w:t>Persentase Peningkatan Produksi Telur Peternakan</w:t>
      </w:r>
      <w:r w:rsidRPr="00DF7FCD">
        <w:rPr>
          <w:rFonts w:ascii="Arial" w:eastAsia="Times New Roman" w:hAnsi="Arial" w:cs="Arial"/>
          <w:sz w:val="24"/>
          <w:szCs w:val="24"/>
        </w:rPr>
        <w:t xml:space="preserve"> yang mencapai 3%, serta </w:t>
      </w:r>
      <w:r w:rsidRPr="00DF7FCD">
        <w:rPr>
          <w:rFonts w:ascii="Arial" w:eastAsia="Times New Roman" w:hAnsi="Arial" w:cs="Arial"/>
          <w:bCs/>
          <w:sz w:val="24"/>
          <w:szCs w:val="24"/>
        </w:rPr>
        <w:t>Persentase Peningkatan Produksi Susu Peternakan</w:t>
      </w:r>
      <w:r w:rsidRPr="00DF7FCD">
        <w:rPr>
          <w:rFonts w:ascii="Arial" w:eastAsia="Times New Roman" w:hAnsi="Arial" w:cs="Arial"/>
          <w:sz w:val="24"/>
          <w:szCs w:val="24"/>
        </w:rPr>
        <w:t xml:space="preserve"> yang juga tercatat sebesar 3%. Meskipun angka ini merupakan langkah awal, konsistensi capaian di setiap komoditas menunjukkan bahwa program berjalan selaras dan sesuai dengan jalur yang direncanakan.</w:t>
      </w:r>
    </w:p>
    <w:p w:rsidR="00DF7FCD" w:rsidRPr="00DF7FCD" w:rsidRDefault="00DF7FCD" w:rsidP="00DF7FCD">
      <w:pPr>
        <w:spacing w:before="100" w:beforeAutospacing="1" w:after="100" w:afterAutospacing="1" w:line="360" w:lineRule="auto"/>
        <w:ind w:firstLine="1134"/>
        <w:jc w:val="both"/>
        <w:rPr>
          <w:rFonts w:ascii="Arial" w:eastAsia="Times New Roman" w:hAnsi="Arial" w:cs="Arial"/>
          <w:sz w:val="24"/>
          <w:szCs w:val="24"/>
        </w:rPr>
      </w:pPr>
      <w:r w:rsidRPr="00DF7FCD">
        <w:rPr>
          <w:rFonts w:ascii="Arial" w:eastAsia="Times New Roman" w:hAnsi="Arial" w:cs="Arial"/>
          <w:sz w:val="24"/>
          <w:szCs w:val="24"/>
        </w:rPr>
        <w:t xml:space="preserve">Untuk rencana hasil kerja "Menurunkan dan Mengendalikan Kasus Kejadian Penyakit Hewan Menular Strategis", realisasi penurunan kasus penyakit telah mencapai </w:t>
      </w:r>
      <w:r w:rsidRPr="00DF7FCD">
        <w:rPr>
          <w:rFonts w:ascii="Arial" w:eastAsia="Times New Roman" w:hAnsi="Arial" w:cs="Arial"/>
          <w:bCs/>
          <w:sz w:val="24"/>
          <w:szCs w:val="24"/>
        </w:rPr>
        <w:t>85%</w:t>
      </w:r>
      <w:r w:rsidRPr="00DF7FCD">
        <w:rPr>
          <w:rFonts w:ascii="Arial" w:eastAsia="Times New Roman" w:hAnsi="Arial" w:cs="Arial"/>
          <w:sz w:val="24"/>
          <w:szCs w:val="24"/>
        </w:rPr>
        <w:t xml:space="preserve">, menunjukkan upaya pengendalian yang signifikan telah dilakukan. Namun, untuk indikator persentase unit usaha yang menghasilkan produk ASUH (melalui sertifikasi NKV), realisasinya mencapai </w:t>
      </w:r>
      <w:r w:rsidRPr="00DF7FCD">
        <w:rPr>
          <w:rFonts w:ascii="Arial" w:eastAsia="Times New Roman" w:hAnsi="Arial" w:cs="Arial"/>
          <w:bCs/>
          <w:sz w:val="24"/>
          <w:szCs w:val="24"/>
        </w:rPr>
        <w:t>95%</w:t>
      </w:r>
      <w:r w:rsidRPr="00DF7FCD">
        <w:rPr>
          <w:rFonts w:ascii="Arial" w:eastAsia="Times New Roman" w:hAnsi="Arial" w:cs="Arial"/>
          <w:sz w:val="24"/>
          <w:szCs w:val="24"/>
        </w:rPr>
        <w:t>. Angka ini menunjukkan bahwa sebagian besar unit usaha telah memenuhi standar, namun masih ada ruang untuk peningkatan dan pembinaan lebih lanjut guna mencapai target sempurna 100%.</w:t>
      </w:r>
    </w:p>
    <w:p w:rsidR="00DF7FCD" w:rsidRPr="00DF7FCD" w:rsidRDefault="00DF7FCD" w:rsidP="00DF7FCD">
      <w:pPr>
        <w:pStyle w:val="NormalWeb"/>
        <w:spacing w:line="360" w:lineRule="auto"/>
        <w:ind w:firstLine="851"/>
        <w:jc w:val="both"/>
        <w:rPr>
          <w:rFonts w:ascii="Arial" w:hAnsi="Arial" w:cs="Arial"/>
        </w:rPr>
      </w:pPr>
    </w:p>
    <w:p w:rsidR="00DF7FCD" w:rsidRPr="00DF7FCD" w:rsidRDefault="00DF7FCD" w:rsidP="00DF7FCD">
      <w:pPr>
        <w:spacing w:before="100" w:beforeAutospacing="1" w:after="100" w:afterAutospacing="1" w:line="360" w:lineRule="auto"/>
        <w:ind w:firstLine="851"/>
        <w:jc w:val="both"/>
        <w:rPr>
          <w:rFonts w:ascii="Arial" w:eastAsia="Times New Roman" w:hAnsi="Arial" w:cs="Arial"/>
          <w:b/>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164233" w:rsidRPr="00164233" w:rsidRDefault="00164233"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pStyle w:val="BodyTextIndent"/>
        <w:numPr>
          <w:ilvl w:val="1"/>
          <w:numId w:val="6"/>
        </w:numPr>
        <w:spacing w:line="360" w:lineRule="auto"/>
        <w:jc w:val="both"/>
        <w:rPr>
          <w:rFonts w:ascii="Arial" w:hAnsi="Arial" w:cs="Arial"/>
          <w:b/>
          <w:bCs/>
          <w:lang w:val="id-ID"/>
        </w:rPr>
      </w:pPr>
      <w:r w:rsidRPr="00164233">
        <w:rPr>
          <w:rFonts w:ascii="Arial" w:hAnsi="Arial" w:cs="Arial"/>
          <w:b/>
          <w:bCs/>
          <w:lang w:val="id-ID"/>
        </w:rPr>
        <w:t>Tanggapan Atasan Langsung</w:t>
      </w: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59264" behindDoc="0" locked="0" layoutInCell="1" allowOverlap="1">
                <wp:simplePos x="0" y="0"/>
                <wp:positionH relativeFrom="column">
                  <wp:posOffset>674370</wp:posOffset>
                </wp:positionH>
                <wp:positionV relativeFrom="paragraph">
                  <wp:posOffset>130810</wp:posOffset>
                </wp:positionV>
                <wp:extent cx="412115" cy="412115"/>
                <wp:effectExtent l="11430" t="12700" r="508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43E6B" id="Rectangle 6" o:spid="_x0000_s1026" style="position:absolute;margin-left:53.1pt;margin-top:10.3pt;width:32.4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KKHAIAADs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ADAUKKHAIAADsEAAAOAAAAAAAAAAAAAAAAAC4CAABkcnMvZTJvRG9jLnhtbFBLAQIt&#10;ABQABgAIAAAAIQCrAljM3gAAAAkBAAAPAAAAAAAAAAAAAAAAAHYEAABkcnMvZG93bnJldi54bWxQ&#10;SwUGAAAAAAQABADzAAAAgQUAAAAA&#10;"/>
            </w:pict>
          </mc:Fallback>
        </mc:AlternateContent>
      </w:r>
    </w:p>
    <w:p w:rsidR="00FA4CEB" w:rsidRPr="00164233" w:rsidRDefault="00FA4CEB" w:rsidP="00FA4CEB">
      <w:pPr>
        <w:pStyle w:val="BodyTextIndent"/>
        <w:ind w:left="2160"/>
        <w:jc w:val="both"/>
        <w:rPr>
          <w:rFonts w:ascii="Arial" w:hAnsi="Arial" w:cs="Arial"/>
          <w:lang w:val="id-ID"/>
        </w:rPr>
      </w:pPr>
      <w:r w:rsidRPr="00164233">
        <w:rPr>
          <w:rFonts w:ascii="Arial" w:hAnsi="Arial" w:cs="Arial"/>
          <w:lang w:val="id-ID"/>
        </w:rPr>
        <w:t>Laporan kurang baik</w:t>
      </w:r>
    </w:p>
    <w:p w:rsidR="00FA4CEB" w:rsidRPr="00164233" w:rsidRDefault="00FA4CEB" w:rsidP="00FA4CEB">
      <w:pPr>
        <w:pStyle w:val="BodyTextIndent"/>
        <w:ind w:left="2160"/>
        <w:jc w:val="both"/>
        <w:rPr>
          <w:rFonts w:ascii="Arial" w:hAnsi="Arial" w:cs="Arial"/>
          <w:lang w:val="id-ID"/>
        </w:rPr>
      </w:pP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lang w:val="id-ID"/>
        </w:rPr>
        <w:tab/>
      </w:r>
      <w:r w:rsidRPr="00164233">
        <w:rPr>
          <w:rFonts w:ascii="Arial" w:hAnsi="Arial" w:cs="Arial"/>
          <w:lang w:val="id-ID"/>
        </w:rPr>
        <w:tab/>
      </w:r>
      <w:r w:rsidRPr="00164233">
        <w:rPr>
          <w:rFonts w:ascii="Arial" w:hAnsi="Arial" w:cs="Arial"/>
          <w:b/>
          <w:bCs/>
          <w:noProof/>
        </w:rPr>
        <mc:AlternateContent>
          <mc:Choice Requires="wps">
            <w:drawing>
              <wp:anchor distT="0" distB="0" distL="114300" distR="114300" simplePos="0" relativeHeight="251660288" behindDoc="0" locked="0" layoutInCell="1" allowOverlap="1">
                <wp:simplePos x="0" y="0"/>
                <wp:positionH relativeFrom="column">
                  <wp:posOffset>674370</wp:posOffset>
                </wp:positionH>
                <wp:positionV relativeFrom="paragraph">
                  <wp:posOffset>130810</wp:posOffset>
                </wp:positionV>
                <wp:extent cx="412115" cy="412115"/>
                <wp:effectExtent l="11430" t="5080" r="508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7912" id="Rectangle 5" o:spid="_x0000_s1026" style="position:absolute;margin-left:53.1pt;margin-top:10.3pt;width:32.4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fv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"/>
            </w:pict>
          </mc:Fallback>
        </mc:AlternateContent>
      </w:r>
    </w:p>
    <w:p w:rsidR="00FA4CEB" w:rsidRPr="00164233" w:rsidRDefault="00FA4CEB" w:rsidP="00FA4CEB">
      <w:pPr>
        <w:pStyle w:val="BodyTextIndent"/>
        <w:ind w:left="2160"/>
        <w:jc w:val="both"/>
        <w:rPr>
          <w:rFonts w:ascii="Arial" w:hAnsi="Arial" w:cs="Arial"/>
          <w:lang w:val="id-ID"/>
        </w:rPr>
      </w:pPr>
      <w:r w:rsidRPr="00164233">
        <w:rPr>
          <w:rFonts w:ascii="Arial" w:hAnsi="Arial" w:cs="Arial"/>
          <w:lang w:val="id-ID"/>
        </w:rPr>
        <w:t>Laporan sudah baik</w:t>
      </w:r>
    </w:p>
    <w:p w:rsidR="00FA4CEB" w:rsidRPr="00164233" w:rsidRDefault="00FA4CEB" w:rsidP="00FA4CEB">
      <w:pPr>
        <w:pStyle w:val="BodyTextIndent"/>
        <w:ind w:left="0"/>
        <w:jc w:val="both"/>
        <w:rPr>
          <w:rFonts w:ascii="Arial" w:hAnsi="Arial" w:cs="Arial"/>
          <w:lang w:val="id-ID"/>
        </w:rPr>
      </w:pPr>
      <w:r w:rsidRPr="00164233">
        <w:rPr>
          <w:rFonts w:ascii="Arial" w:hAnsi="Arial" w:cs="Arial"/>
          <w:lang w:val="id-ID"/>
        </w:rPr>
        <w:tab/>
      </w: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61312" behindDoc="0" locked="0" layoutInCell="1" allowOverlap="1">
                <wp:simplePos x="0" y="0"/>
                <wp:positionH relativeFrom="column">
                  <wp:posOffset>674370</wp:posOffset>
                </wp:positionH>
                <wp:positionV relativeFrom="paragraph">
                  <wp:posOffset>130810</wp:posOffset>
                </wp:positionV>
                <wp:extent cx="412115" cy="412115"/>
                <wp:effectExtent l="11430" t="6985" r="508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CDEA3" id="Rectangle 4" o:spid="_x0000_s1026" style="position:absolute;margin-left:53.1pt;margin-top:10.3pt;width:32.4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vMHAIAADs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DRsJvMHAIAADsEAAAOAAAAAAAAAAAAAAAAAC4CAABkcnMvZTJvRG9jLnhtbFBLAQIt&#10;ABQABgAIAAAAIQCrAljM3gAAAAkBAAAPAAAAAAAAAAAAAAAAAHYEAABkcnMvZG93bnJldi54bWxQ&#10;SwUGAAAAAAQABADzAAAAgQUAAAAA&#10;"/>
            </w:pict>
          </mc:Fallback>
        </mc:AlternateContent>
      </w:r>
    </w:p>
    <w:p w:rsidR="00FA4CEB" w:rsidRPr="00164233" w:rsidRDefault="00FA4CEB" w:rsidP="00FA4CEB">
      <w:pPr>
        <w:pStyle w:val="BodyTextIndent"/>
        <w:ind w:left="2160"/>
        <w:jc w:val="both"/>
        <w:rPr>
          <w:rFonts w:ascii="Arial" w:hAnsi="Arial" w:cs="Arial"/>
          <w:lang w:val="id-ID"/>
        </w:rPr>
      </w:pPr>
      <w:r w:rsidRPr="00164233">
        <w:rPr>
          <w:rFonts w:ascii="Arial" w:hAnsi="Arial" w:cs="Arial"/>
          <w:lang w:val="id-ID"/>
        </w:rPr>
        <w:t>Laporan diperbaiki</w:t>
      </w:r>
    </w:p>
    <w:p w:rsidR="00FA4CEB" w:rsidRPr="00164233" w:rsidRDefault="00FA4CEB" w:rsidP="00FA4CEB">
      <w:pPr>
        <w:pStyle w:val="BodyTextIndent"/>
        <w:ind w:left="284" w:hanging="284"/>
        <w:jc w:val="both"/>
        <w:rPr>
          <w:rFonts w:ascii="Arial" w:hAnsi="Arial" w:cs="Arial"/>
          <w:lang w:val="id-ID"/>
        </w:rPr>
      </w:pP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62336" behindDoc="0" locked="0" layoutInCell="1" allowOverlap="1">
                <wp:simplePos x="0" y="0"/>
                <wp:positionH relativeFrom="column">
                  <wp:posOffset>674370</wp:posOffset>
                </wp:positionH>
                <wp:positionV relativeFrom="paragraph">
                  <wp:posOffset>130810</wp:posOffset>
                </wp:positionV>
                <wp:extent cx="412115" cy="412115"/>
                <wp:effectExtent l="11430" t="8890" r="508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3FAA6" id="Rectangle 3" o:spid="_x0000_s1026" style="position:absolute;margin-left:53.1pt;margin-top:10.3pt;width:32.45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BOup0kHAIAADsEAAAOAAAAAAAAAAAAAAAAAC4CAABkcnMvZTJvRG9jLnhtbFBLAQIt&#10;ABQABgAIAAAAIQCrAljM3gAAAAkBAAAPAAAAAAAAAAAAAAAAAHYEAABkcnMvZG93bnJldi54bWxQ&#10;SwUGAAAAAAQABADzAAAAgQUAAAAA&#10;"/>
            </w:pict>
          </mc:Fallback>
        </mc:AlternateContent>
      </w:r>
    </w:p>
    <w:p w:rsidR="00FA4CEB" w:rsidRPr="00164233" w:rsidRDefault="00FA4CEB" w:rsidP="00FA4CEB">
      <w:pPr>
        <w:pStyle w:val="BodyTextIndent"/>
        <w:ind w:left="2160"/>
        <w:jc w:val="both"/>
        <w:rPr>
          <w:rFonts w:ascii="Arial" w:hAnsi="Arial" w:cs="Arial"/>
          <w:lang w:val="id-ID"/>
        </w:rPr>
      </w:pPr>
      <w:r w:rsidRPr="00164233">
        <w:rPr>
          <w:rFonts w:ascii="Arial" w:hAnsi="Arial" w:cs="Arial"/>
          <w:lang w:val="id-ID"/>
        </w:rPr>
        <w:t>Realisasi diteliti ulang</w:t>
      </w:r>
    </w:p>
    <w:p w:rsidR="00FA4CEB" w:rsidRPr="00164233" w:rsidRDefault="00FA4CEB" w:rsidP="00FA4CEB">
      <w:pPr>
        <w:pStyle w:val="BodyTextIndent"/>
        <w:ind w:left="2160"/>
        <w:jc w:val="both"/>
        <w:rPr>
          <w:rFonts w:ascii="Arial" w:hAnsi="Arial" w:cs="Arial"/>
          <w:lang w:val="id-ID"/>
        </w:rPr>
      </w:pP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lang w:val="id-ID"/>
        </w:rPr>
        <w:tab/>
      </w:r>
      <w:r w:rsidRPr="00164233">
        <w:rPr>
          <w:rFonts w:ascii="Arial" w:hAnsi="Arial" w:cs="Arial"/>
          <w:lang w:val="id-ID"/>
        </w:rPr>
        <w:tab/>
      </w:r>
      <w:r w:rsidRPr="00164233">
        <w:rPr>
          <w:rFonts w:ascii="Arial" w:hAnsi="Arial" w:cs="Arial"/>
          <w:b/>
          <w:bCs/>
          <w:noProof/>
        </w:rPr>
        <mc:AlternateContent>
          <mc:Choice Requires="wps">
            <w:drawing>
              <wp:anchor distT="0" distB="0" distL="114300" distR="114300" simplePos="0" relativeHeight="251663360" behindDoc="0" locked="0" layoutInCell="1" allowOverlap="1">
                <wp:simplePos x="0" y="0"/>
                <wp:positionH relativeFrom="column">
                  <wp:posOffset>674370</wp:posOffset>
                </wp:positionH>
                <wp:positionV relativeFrom="paragraph">
                  <wp:posOffset>130810</wp:posOffset>
                </wp:positionV>
                <wp:extent cx="412115" cy="412115"/>
                <wp:effectExtent l="11430" t="10795"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3066" id="Rectangle 2" o:spid="_x0000_s1026" style="position:absolute;margin-left:53.1pt;margin-top:10.3pt;width:32.4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CnYvEHHAIAADsEAAAOAAAAAAAAAAAAAAAAAC4CAABkcnMvZTJvRG9jLnhtbFBLAQIt&#10;ABQABgAIAAAAIQCrAljM3gAAAAkBAAAPAAAAAAAAAAAAAAAAAHYEAABkcnMvZG93bnJldi54bWxQ&#10;SwUGAAAAAAQABADzAAAAgQUAAAAA&#10;"/>
            </w:pict>
          </mc:Fallback>
        </mc:AlternateContent>
      </w:r>
    </w:p>
    <w:p w:rsidR="00FA4CEB" w:rsidRPr="00164233" w:rsidRDefault="00FA4CEB" w:rsidP="00FA4CEB">
      <w:pPr>
        <w:pStyle w:val="BodyTextIndent"/>
        <w:ind w:left="2160"/>
        <w:jc w:val="both"/>
        <w:rPr>
          <w:rFonts w:ascii="Arial" w:hAnsi="Arial" w:cs="Arial"/>
          <w:lang w:val="id-ID"/>
        </w:rPr>
      </w:pPr>
      <w:r w:rsidRPr="00164233">
        <w:rPr>
          <w:rFonts w:ascii="Arial" w:hAnsi="Arial" w:cs="Arial"/>
          <w:lang w:val="id-ID"/>
        </w:rPr>
        <w:t>Capaian diteliti ulang</w:t>
      </w:r>
    </w:p>
    <w:p w:rsidR="00FA4CEB" w:rsidRPr="00164233" w:rsidRDefault="00FA4CEB" w:rsidP="00FA4CEB">
      <w:pPr>
        <w:pStyle w:val="BodyTextIndent"/>
        <w:ind w:left="0"/>
        <w:jc w:val="both"/>
        <w:rPr>
          <w:rFonts w:ascii="Arial" w:hAnsi="Arial" w:cs="Arial"/>
          <w:lang w:val="id-ID"/>
        </w:rPr>
      </w:pPr>
      <w:r w:rsidRPr="00164233">
        <w:rPr>
          <w:rFonts w:ascii="Arial" w:hAnsi="Arial" w:cs="Arial"/>
          <w:lang w:val="id-ID"/>
        </w:rPr>
        <w:tab/>
      </w:r>
    </w:p>
    <w:p w:rsidR="00FA4CEB" w:rsidRPr="00164233" w:rsidRDefault="00FA4CEB" w:rsidP="00FA4CEB">
      <w:pPr>
        <w:pStyle w:val="BodyTextIndent"/>
        <w:ind w:left="792"/>
        <w:jc w:val="both"/>
        <w:rPr>
          <w:rFonts w:ascii="Arial" w:hAnsi="Arial" w:cs="Arial"/>
          <w:b/>
          <w:bCs/>
          <w:lang w:val="id-ID"/>
        </w:rPr>
      </w:pPr>
      <w:r w:rsidRPr="00164233">
        <w:rPr>
          <w:rFonts w:ascii="Arial" w:hAnsi="Arial" w:cs="Arial"/>
          <w:b/>
          <w:bCs/>
          <w:noProof/>
        </w:rPr>
        <w:lastRenderedPageBreak/>
        <mc:AlternateContent>
          <mc:Choice Requires="wps">
            <w:drawing>
              <wp:anchor distT="0" distB="0" distL="114300" distR="114300" simplePos="0" relativeHeight="251664384" behindDoc="0" locked="0" layoutInCell="1" allowOverlap="1">
                <wp:simplePos x="0" y="0"/>
                <wp:positionH relativeFrom="column">
                  <wp:posOffset>674370</wp:posOffset>
                </wp:positionH>
                <wp:positionV relativeFrom="paragraph">
                  <wp:posOffset>130810</wp:posOffset>
                </wp:positionV>
                <wp:extent cx="412115" cy="412115"/>
                <wp:effectExtent l="11430" t="12700" r="508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602D" id="Rectangle 1" o:spid="_x0000_s1026" style="position:absolute;margin-left:53.1pt;margin-top:10.3pt;width:32.45pt;height:3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RiGwIAADs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"/>
            </w:pict>
          </mc:Fallback>
        </mc:AlternateContent>
      </w:r>
    </w:p>
    <w:p w:rsidR="00FA4CEB" w:rsidRPr="00164233" w:rsidRDefault="00FA4CEB" w:rsidP="00FA4CEB">
      <w:pPr>
        <w:pStyle w:val="BodyTextIndent"/>
        <w:spacing w:line="360" w:lineRule="auto"/>
        <w:ind w:left="2160"/>
        <w:jc w:val="both"/>
        <w:rPr>
          <w:rFonts w:ascii="Arial" w:hAnsi="Arial" w:cs="Arial"/>
          <w:lang w:val="id-ID"/>
        </w:rPr>
      </w:pPr>
      <w:r w:rsidRPr="00164233">
        <w:rPr>
          <w:rFonts w:ascii="Arial" w:hAnsi="Arial" w:cs="Arial"/>
          <w:lang w:val="id-ID"/>
        </w:rPr>
        <w:t>Lain – lain</w:t>
      </w:r>
    </w:p>
    <w:p w:rsidR="00FA4CEB" w:rsidRPr="00164233" w:rsidRDefault="00FA4CEB" w:rsidP="00FA4CEB">
      <w:pPr>
        <w:pStyle w:val="BodyTextIndent"/>
        <w:spacing w:line="360" w:lineRule="auto"/>
        <w:ind w:left="2160"/>
        <w:jc w:val="both"/>
        <w:rPr>
          <w:rFonts w:ascii="Arial" w:hAnsi="Arial" w:cs="Arial"/>
          <w:lang w:val="id-ID"/>
        </w:rPr>
      </w:pPr>
      <w:r w:rsidRPr="00164233">
        <w:rPr>
          <w:rFonts w:ascii="Arial" w:hAnsi="Arial" w:cs="Arial"/>
          <w:lang w:val="id-ID"/>
        </w:rPr>
        <w:t>...........................................................................................................................................................................................................................................................................................................................................................................................................................................................................................</w:t>
      </w: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FA4CEB" w:rsidRPr="00164233" w:rsidRDefault="00FA4CEB" w:rsidP="00FA4CEB">
      <w:pPr>
        <w:spacing w:before="100" w:beforeAutospacing="1" w:after="100" w:afterAutospacing="1" w:line="360" w:lineRule="auto"/>
        <w:ind w:firstLine="993"/>
        <w:jc w:val="both"/>
        <w:rPr>
          <w:rFonts w:ascii="Arial" w:eastAsia="Times New Roman" w:hAnsi="Arial" w:cs="Arial"/>
          <w:sz w:val="24"/>
          <w:szCs w:val="24"/>
        </w:rPr>
      </w:pPr>
    </w:p>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BAB V</w:t>
      </w:r>
    </w:p>
    <w:p w:rsidR="00B14CA6" w:rsidRPr="00164233" w:rsidRDefault="00B14CA6" w:rsidP="00FA4CEB">
      <w:pPr>
        <w:spacing w:before="100" w:beforeAutospacing="1" w:after="100" w:afterAutospacing="1" w:line="240" w:lineRule="auto"/>
        <w:ind w:firstLine="993"/>
        <w:jc w:val="center"/>
        <w:outlineLvl w:val="2"/>
        <w:rPr>
          <w:rFonts w:ascii="Arial" w:eastAsia="Times New Roman" w:hAnsi="Arial" w:cs="Arial"/>
          <w:b/>
          <w:bCs/>
          <w:sz w:val="24"/>
          <w:szCs w:val="24"/>
        </w:rPr>
      </w:pPr>
      <w:r w:rsidRPr="00164233">
        <w:rPr>
          <w:rFonts w:ascii="Arial" w:eastAsia="Times New Roman" w:hAnsi="Arial" w:cs="Arial"/>
          <w:b/>
          <w:bCs/>
          <w:sz w:val="24"/>
          <w:szCs w:val="24"/>
        </w:rPr>
        <w:t>PENUTUP</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 xml:space="preserve">Laporan kinerja Triwulan I Tahun 2025 ini menyajikan gambaran capaian yang sangat memuaskan dan memberikan optimisme untuk sisa tahun berjalan. Pada aspek produksi, kinerja menunjukkan hasil yang sangat positif dengan realisasi produksi daging, telur, dan </w:t>
      </w:r>
      <w:proofErr w:type="gramStart"/>
      <w:r w:rsidRPr="00164233">
        <w:rPr>
          <w:rFonts w:ascii="Arial" w:eastAsia="Times New Roman" w:hAnsi="Arial" w:cs="Arial"/>
          <w:sz w:val="24"/>
          <w:szCs w:val="24"/>
        </w:rPr>
        <w:t>susu</w:t>
      </w:r>
      <w:proofErr w:type="gramEnd"/>
      <w:r w:rsidRPr="00164233">
        <w:rPr>
          <w:rFonts w:ascii="Arial" w:eastAsia="Times New Roman" w:hAnsi="Arial" w:cs="Arial"/>
          <w:sz w:val="24"/>
          <w:szCs w:val="24"/>
        </w:rPr>
        <w:t xml:space="preserve"> yang secara signifikan melampaui target proporsional triwulanan, menandakan efektivitas program dan kerja keras para peternak.</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 xml:space="preserve">Dalam pengendalian penyakit, keberhasilan menekan kasus PHMS hingga hanya menyisakan satu laporan kasus baru yang tertangani dengan baik menunjukkan </w:t>
      </w:r>
      <w:r w:rsidRPr="00164233">
        <w:rPr>
          <w:rFonts w:ascii="Arial" w:eastAsia="Times New Roman" w:hAnsi="Arial" w:cs="Arial"/>
          <w:sz w:val="24"/>
          <w:szCs w:val="24"/>
        </w:rPr>
        <w:lastRenderedPageBreak/>
        <w:t>efektivitas sistem surveilans, respon cepat, dan program vaksinasi yang berjalan. Keberhasilan ini menjadi fondasi yang kuat dan modal penting untuk mencapai target ambisius penurunan kasus sebesar 85% di akhir tahun.</w:t>
      </w:r>
    </w:p>
    <w:p w:rsidR="00B14CA6" w:rsidRPr="00164233" w:rsidRDefault="00B14CA6" w:rsidP="00FA4CEB">
      <w:pPr>
        <w:spacing w:before="100" w:beforeAutospacing="1" w:after="100" w:afterAutospacing="1" w:line="360" w:lineRule="auto"/>
        <w:ind w:firstLine="993"/>
        <w:jc w:val="both"/>
        <w:rPr>
          <w:rFonts w:ascii="Arial" w:eastAsia="Times New Roman" w:hAnsi="Arial" w:cs="Arial"/>
          <w:sz w:val="24"/>
          <w:szCs w:val="24"/>
        </w:rPr>
      </w:pPr>
      <w:r w:rsidRPr="00164233">
        <w:rPr>
          <w:rFonts w:ascii="Arial" w:eastAsia="Times New Roman" w:hAnsi="Arial" w:cs="Arial"/>
          <w:sz w:val="24"/>
          <w:szCs w:val="24"/>
        </w:rPr>
        <w:t xml:space="preserve">Kami berkomitmen untuk mempertahankan momentum positif ini dengan terus memperkuat program-program yang ada melalui inovasi, penguatan sinergi dengan seluruh pemangku kepentingan, serta peningkatan kapasitas sumber daya manusia dan peternak. Untuk Triwulan II, fokus </w:t>
      </w:r>
      <w:proofErr w:type="gramStart"/>
      <w:r w:rsidRPr="00164233">
        <w:rPr>
          <w:rFonts w:ascii="Arial" w:eastAsia="Times New Roman" w:hAnsi="Arial" w:cs="Arial"/>
          <w:sz w:val="24"/>
          <w:szCs w:val="24"/>
        </w:rPr>
        <w:t>akan</w:t>
      </w:r>
      <w:proofErr w:type="gramEnd"/>
      <w:r w:rsidRPr="00164233">
        <w:rPr>
          <w:rFonts w:ascii="Arial" w:eastAsia="Times New Roman" w:hAnsi="Arial" w:cs="Arial"/>
          <w:sz w:val="24"/>
          <w:szCs w:val="24"/>
        </w:rPr>
        <w:t xml:space="preserve"> dipertajam pada penguatan surveilans di daerah perbatasan dan percepatan sertifikasi NKV bagi unit usaha potensial untuk mengunci capaian positif ini. Terima kasih kepada seluruh </w:t>
      </w:r>
      <w:proofErr w:type="gramStart"/>
      <w:r w:rsidRPr="00164233">
        <w:rPr>
          <w:rFonts w:ascii="Arial" w:eastAsia="Times New Roman" w:hAnsi="Arial" w:cs="Arial"/>
          <w:sz w:val="24"/>
          <w:szCs w:val="24"/>
        </w:rPr>
        <w:t>tim</w:t>
      </w:r>
      <w:proofErr w:type="gramEnd"/>
      <w:r w:rsidRPr="00164233">
        <w:rPr>
          <w:rFonts w:ascii="Arial" w:eastAsia="Times New Roman" w:hAnsi="Arial" w:cs="Arial"/>
          <w:sz w:val="24"/>
          <w:szCs w:val="24"/>
        </w:rPr>
        <w:t>, petugas lapangan, dan mitra kerja yang telah berkontribusi secara maksimal. Semoga laporan ini dapat menjadi acuan yang valid untuk meningkatkan kinerja di triwulan selanjutnya demi mendukung percepatan terwujudnya ketahanan pangan dan peningkatan kesejahteraan masyarakat di Kalimantan Selatan.</w:t>
      </w:r>
    </w:p>
    <w:sectPr w:rsidR="00B14CA6" w:rsidRPr="001642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12140"/>
    <w:multiLevelType w:val="multilevel"/>
    <w:tmpl w:val="7A9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D5655"/>
    <w:multiLevelType w:val="multilevel"/>
    <w:tmpl w:val="709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910AE"/>
    <w:multiLevelType w:val="multilevel"/>
    <w:tmpl w:val="4CB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665ED"/>
    <w:multiLevelType w:val="multilevel"/>
    <w:tmpl w:val="05F2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3E11D1"/>
    <w:multiLevelType w:val="multilevel"/>
    <w:tmpl w:val="4EE2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8346E1"/>
    <w:multiLevelType w:val="multilevel"/>
    <w:tmpl w:val="2702FB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A6"/>
    <w:rsid w:val="00164233"/>
    <w:rsid w:val="00196361"/>
    <w:rsid w:val="00A541B3"/>
    <w:rsid w:val="00B14CA6"/>
    <w:rsid w:val="00DF7FCD"/>
    <w:rsid w:val="00FA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9769C-79DD-4F3A-B7EE-529262D7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14C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4C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14C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C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4C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14CA6"/>
    <w:rPr>
      <w:rFonts w:ascii="Times New Roman" w:eastAsia="Times New Roman" w:hAnsi="Times New Roman" w:cs="Times New Roman"/>
      <w:b/>
      <w:bCs/>
      <w:sz w:val="24"/>
      <w:szCs w:val="24"/>
    </w:rPr>
  </w:style>
  <w:style w:type="character" w:customStyle="1" w:styleId="selected">
    <w:name w:val="selected"/>
    <w:basedOn w:val="DefaultParagraphFont"/>
    <w:rsid w:val="00B14CA6"/>
  </w:style>
  <w:style w:type="paragraph" w:styleId="NormalWeb">
    <w:name w:val="Normal (Web)"/>
    <w:basedOn w:val="Normal"/>
    <w:uiPriority w:val="99"/>
    <w:semiHidden/>
    <w:unhideWhenUsed/>
    <w:rsid w:val="00B14CA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FA4CEB"/>
    <w:pPr>
      <w:spacing w:after="0" w:line="240" w:lineRule="auto"/>
      <w:ind w:left="360"/>
      <w:jc w:val="center"/>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4C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17215">
      <w:bodyDiv w:val="1"/>
      <w:marLeft w:val="0"/>
      <w:marRight w:val="0"/>
      <w:marTop w:val="0"/>
      <w:marBottom w:val="0"/>
      <w:divBdr>
        <w:top w:val="none" w:sz="0" w:space="0" w:color="auto"/>
        <w:left w:val="none" w:sz="0" w:space="0" w:color="auto"/>
        <w:bottom w:val="none" w:sz="0" w:space="0" w:color="auto"/>
        <w:right w:val="none" w:sz="0" w:space="0" w:color="auto"/>
      </w:divBdr>
    </w:div>
    <w:div w:id="754015938">
      <w:bodyDiv w:val="1"/>
      <w:marLeft w:val="0"/>
      <w:marRight w:val="0"/>
      <w:marTop w:val="0"/>
      <w:marBottom w:val="0"/>
      <w:divBdr>
        <w:top w:val="none" w:sz="0" w:space="0" w:color="auto"/>
        <w:left w:val="none" w:sz="0" w:space="0" w:color="auto"/>
        <w:bottom w:val="none" w:sz="0" w:space="0" w:color="auto"/>
        <w:right w:val="none" w:sz="0" w:space="0" w:color="auto"/>
      </w:divBdr>
    </w:div>
    <w:div w:id="9789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12</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2025-07-24T11:09:00Z</dcterms:created>
  <dcterms:modified xsi:type="dcterms:W3CDTF">2025-07-24T23:16:00Z</dcterms:modified>
</cp:coreProperties>
</file>